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20</w:t>
      </w:r>
      <w:r>
        <w:rPr>
          <w:rFonts w:hint="eastAsia"/>
          <w:b/>
          <w:sz w:val="36"/>
          <w:szCs w:val="36"/>
          <w:lang w:val="en-US" w:eastAsia="zh-CN"/>
        </w:rPr>
        <w:t>18</w:t>
      </w:r>
      <w:r>
        <w:rPr>
          <w:rFonts w:hint="eastAsia"/>
          <w:b/>
          <w:sz w:val="36"/>
          <w:szCs w:val="36"/>
        </w:rPr>
        <w:t>年度全南县“三公”经费支出决算情况说明</w:t>
      </w:r>
    </w:p>
    <w:p>
      <w:pPr>
        <w:ind w:firstLine="560" w:firstLineChars="200"/>
        <w:rPr>
          <w:rFonts w:hint="eastAsia"/>
          <w:sz w:val="28"/>
          <w:szCs w:val="28"/>
        </w:rPr>
      </w:pPr>
    </w:p>
    <w:p>
      <w:pPr>
        <w:ind w:firstLine="560" w:firstLineChars="200"/>
        <w:rPr>
          <w:rFonts w:hint="eastAsia"/>
          <w:sz w:val="28"/>
          <w:szCs w:val="28"/>
        </w:rPr>
      </w:pPr>
      <w:r>
        <w:rPr>
          <w:rFonts w:hint="eastAsia"/>
          <w:sz w:val="28"/>
          <w:szCs w:val="28"/>
        </w:rPr>
        <w:t>201</w:t>
      </w:r>
      <w:r>
        <w:rPr>
          <w:rFonts w:hint="eastAsia"/>
          <w:sz w:val="28"/>
          <w:szCs w:val="28"/>
          <w:lang w:val="en-US" w:eastAsia="zh-CN"/>
        </w:rPr>
        <w:t>8</w:t>
      </w:r>
      <w:r>
        <w:rPr>
          <w:rFonts w:hint="eastAsia"/>
          <w:sz w:val="28"/>
          <w:szCs w:val="28"/>
        </w:rPr>
        <w:t>年，全南县纳入部门预算范围单位口径“三公”经费支出决算数为</w:t>
      </w:r>
      <w:r>
        <w:rPr>
          <w:rFonts w:hint="eastAsia"/>
          <w:sz w:val="28"/>
          <w:szCs w:val="28"/>
          <w:lang w:val="en-US" w:eastAsia="zh-CN"/>
        </w:rPr>
        <w:t>1925</w:t>
      </w:r>
      <w:r>
        <w:rPr>
          <w:rFonts w:hint="eastAsia"/>
          <w:sz w:val="28"/>
          <w:szCs w:val="28"/>
        </w:rPr>
        <w:t>万元，较上年</w:t>
      </w:r>
      <w:r>
        <w:rPr>
          <w:rFonts w:hint="eastAsia"/>
          <w:sz w:val="28"/>
          <w:szCs w:val="28"/>
          <w:lang w:eastAsia="zh-CN"/>
        </w:rPr>
        <w:t>增加</w:t>
      </w:r>
      <w:r>
        <w:rPr>
          <w:rFonts w:hint="eastAsia"/>
          <w:sz w:val="28"/>
          <w:szCs w:val="28"/>
          <w:lang w:val="en-US" w:eastAsia="zh-CN"/>
        </w:rPr>
        <w:t>234</w:t>
      </w:r>
      <w:r>
        <w:rPr>
          <w:rFonts w:hint="eastAsia"/>
          <w:sz w:val="28"/>
          <w:szCs w:val="28"/>
        </w:rPr>
        <w:t>万元，</w:t>
      </w:r>
      <w:r>
        <w:rPr>
          <w:rFonts w:hint="eastAsia"/>
          <w:sz w:val="28"/>
          <w:szCs w:val="28"/>
          <w:lang w:eastAsia="zh-CN"/>
        </w:rPr>
        <w:t>增加</w:t>
      </w:r>
      <w:r>
        <w:rPr>
          <w:rFonts w:hint="eastAsia"/>
          <w:sz w:val="28"/>
          <w:szCs w:val="28"/>
          <w:lang w:val="en-US" w:eastAsia="zh-CN"/>
        </w:rPr>
        <w:t>13.83%</w:t>
      </w:r>
      <w:r>
        <w:rPr>
          <w:rFonts w:hint="eastAsia"/>
          <w:sz w:val="28"/>
          <w:szCs w:val="28"/>
        </w:rPr>
        <w:t>，较年初预算节约</w:t>
      </w:r>
      <w:r>
        <w:rPr>
          <w:rFonts w:hint="eastAsia"/>
          <w:sz w:val="28"/>
          <w:szCs w:val="28"/>
          <w:lang w:val="en-US" w:eastAsia="zh-CN"/>
        </w:rPr>
        <w:t>809</w:t>
      </w:r>
      <w:r>
        <w:rPr>
          <w:rFonts w:hint="eastAsia"/>
          <w:sz w:val="28"/>
          <w:szCs w:val="28"/>
        </w:rPr>
        <w:t>万元，主要是各部门贯彻落实中央八项规定和县委、县政府厉行节约有关要求，规范公务接待活动，严格出国（境）审批，减少了相关支出</w:t>
      </w:r>
      <w:r>
        <w:rPr>
          <w:rFonts w:hint="eastAsia"/>
          <w:sz w:val="28"/>
          <w:szCs w:val="28"/>
          <w:lang w:eastAsia="zh-CN"/>
        </w:rPr>
        <w:t>，同时因实行公车改革，公车办等单位采购公车一批导致了公务用车购置及运行维护费的上涨</w:t>
      </w:r>
      <w:r>
        <w:rPr>
          <w:rFonts w:hint="eastAsia"/>
          <w:sz w:val="28"/>
          <w:szCs w:val="28"/>
        </w:rPr>
        <w:t>。其中：</w:t>
      </w:r>
    </w:p>
    <w:p>
      <w:pPr>
        <w:numPr>
          <w:ilvl w:val="0"/>
          <w:numId w:val="1"/>
        </w:numPr>
        <w:ind w:firstLine="560" w:firstLineChars="200"/>
        <w:rPr>
          <w:rFonts w:hint="eastAsia"/>
          <w:sz w:val="28"/>
          <w:szCs w:val="28"/>
          <w:lang w:eastAsia="zh-CN"/>
        </w:rPr>
      </w:pPr>
      <w:r>
        <w:rPr>
          <w:rFonts w:hint="eastAsia"/>
          <w:sz w:val="28"/>
          <w:szCs w:val="28"/>
        </w:rPr>
        <w:t>因公出国（境）经费决算数为0万元</w:t>
      </w:r>
      <w:r>
        <w:rPr>
          <w:rFonts w:hint="eastAsia"/>
          <w:sz w:val="28"/>
          <w:szCs w:val="28"/>
          <w:lang w:eastAsia="zh-CN"/>
        </w:rPr>
        <w:t>。</w:t>
      </w:r>
    </w:p>
    <w:p>
      <w:pPr>
        <w:numPr>
          <w:ilvl w:val="0"/>
          <w:numId w:val="1"/>
        </w:numPr>
        <w:ind w:left="0" w:leftChars="0" w:firstLine="560" w:firstLineChars="200"/>
        <w:rPr>
          <w:rFonts w:hint="eastAsia"/>
          <w:sz w:val="28"/>
          <w:szCs w:val="28"/>
        </w:rPr>
      </w:pPr>
      <w:r>
        <w:rPr>
          <w:rFonts w:hint="eastAsia"/>
          <w:sz w:val="28"/>
          <w:szCs w:val="28"/>
        </w:rPr>
        <w:t>公务用车购置及运行维护费决算数为</w:t>
      </w:r>
      <w:r>
        <w:rPr>
          <w:rFonts w:hint="eastAsia"/>
          <w:sz w:val="28"/>
          <w:szCs w:val="28"/>
          <w:lang w:val="en-US" w:eastAsia="zh-CN"/>
        </w:rPr>
        <w:t>947</w:t>
      </w:r>
      <w:r>
        <w:rPr>
          <w:rFonts w:hint="eastAsia"/>
          <w:sz w:val="28"/>
          <w:szCs w:val="28"/>
        </w:rPr>
        <w:t>万元，较上年</w:t>
      </w:r>
      <w:r>
        <w:rPr>
          <w:rFonts w:hint="eastAsia"/>
          <w:sz w:val="28"/>
          <w:szCs w:val="28"/>
          <w:lang w:eastAsia="zh-CN"/>
        </w:rPr>
        <w:t>增加</w:t>
      </w:r>
      <w:r>
        <w:rPr>
          <w:rFonts w:hint="eastAsia"/>
          <w:sz w:val="28"/>
          <w:szCs w:val="28"/>
          <w:lang w:val="en-US" w:eastAsia="zh-CN"/>
        </w:rPr>
        <w:t>409</w:t>
      </w:r>
      <w:r>
        <w:rPr>
          <w:rFonts w:hint="eastAsia"/>
          <w:sz w:val="28"/>
          <w:szCs w:val="28"/>
        </w:rPr>
        <w:t>万元，</w:t>
      </w:r>
      <w:r>
        <w:rPr>
          <w:rFonts w:hint="eastAsia"/>
          <w:sz w:val="28"/>
          <w:szCs w:val="28"/>
          <w:lang w:eastAsia="zh-CN"/>
        </w:rPr>
        <w:t>增加</w:t>
      </w:r>
      <w:r>
        <w:rPr>
          <w:rFonts w:hint="eastAsia"/>
          <w:sz w:val="28"/>
          <w:szCs w:val="28"/>
          <w:lang w:val="en-US" w:eastAsia="zh-CN"/>
        </w:rPr>
        <w:t>76</w:t>
      </w:r>
      <w:r>
        <w:rPr>
          <w:rFonts w:hint="eastAsia"/>
          <w:sz w:val="28"/>
          <w:szCs w:val="28"/>
        </w:rPr>
        <w:t>%，较年初预算节约</w:t>
      </w:r>
      <w:r>
        <w:rPr>
          <w:rFonts w:hint="eastAsia"/>
          <w:sz w:val="28"/>
          <w:szCs w:val="28"/>
          <w:lang w:val="en-US" w:eastAsia="zh-CN"/>
        </w:rPr>
        <w:t>340</w:t>
      </w:r>
      <w:r>
        <w:rPr>
          <w:rFonts w:hint="eastAsia"/>
          <w:sz w:val="28"/>
          <w:szCs w:val="28"/>
        </w:rPr>
        <w:t>万元（其中公务用车购置费决算数为</w:t>
      </w:r>
      <w:r>
        <w:rPr>
          <w:rFonts w:hint="eastAsia"/>
          <w:sz w:val="28"/>
          <w:szCs w:val="28"/>
          <w:lang w:val="en-US" w:eastAsia="zh-CN"/>
        </w:rPr>
        <w:t>361</w:t>
      </w:r>
      <w:r>
        <w:rPr>
          <w:rFonts w:hint="eastAsia"/>
          <w:sz w:val="28"/>
          <w:szCs w:val="28"/>
        </w:rPr>
        <w:t>万元，较上年</w:t>
      </w:r>
      <w:r>
        <w:rPr>
          <w:rFonts w:hint="eastAsia"/>
          <w:sz w:val="28"/>
          <w:szCs w:val="28"/>
          <w:lang w:eastAsia="zh-CN"/>
        </w:rPr>
        <w:t>增加</w:t>
      </w:r>
      <w:r>
        <w:rPr>
          <w:rFonts w:hint="eastAsia"/>
          <w:sz w:val="28"/>
          <w:szCs w:val="28"/>
          <w:lang w:val="en-US" w:eastAsia="zh-CN"/>
        </w:rPr>
        <w:t>333</w:t>
      </w:r>
      <w:r>
        <w:rPr>
          <w:rFonts w:hint="eastAsia"/>
          <w:sz w:val="28"/>
          <w:szCs w:val="28"/>
        </w:rPr>
        <w:t>万元</w:t>
      </w:r>
      <w:r>
        <w:rPr>
          <w:rFonts w:hint="eastAsia"/>
          <w:sz w:val="28"/>
          <w:szCs w:val="28"/>
          <w:lang w:eastAsia="zh-CN"/>
        </w:rPr>
        <w:t>，增加</w:t>
      </w:r>
      <w:r>
        <w:rPr>
          <w:rFonts w:hint="eastAsia"/>
          <w:sz w:val="28"/>
          <w:szCs w:val="28"/>
          <w:lang w:val="en-US" w:eastAsia="zh-CN"/>
        </w:rPr>
        <w:t>1189</w:t>
      </w:r>
      <w:r>
        <w:rPr>
          <w:rFonts w:hint="eastAsia"/>
          <w:sz w:val="28"/>
          <w:szCs w:val="28"/>
        </w:rPr>
        <w:t>%，较年初预算节约</w:t>
      </w:r>
      <w:r>
        <w:rPr>
          <w:rFonts w:hint="eastAsia"/>
          <w:sz w:val="28"/>
          <w:szCs w:val="28"/>
          <w:lang w:val="en-US" w:eastAsia="zh-CN"/>
        </w:rPr>
        <w:t>25</w:t>
      </w:r>
      <w:r>
        <w:rPr>
          <w:rFonts w:hint="eastAsia"/>
          <w:sz w:val="28"/>
          <w:szCs w:val="28"/>
        </w:rPr>
        <w:t>万元:；公务用车运行维护费决算数为</w:t>
      </w:r>
      <w:r>
        <w:rPr>
          <w:rFonts w:hint="eastAsia"/>
          <w:sz w:val="28"/>
          <w:szCs w:val="28"/>
          <w:lang w:val="en-US" w:eastAsia="zh-CN"/>
        </w:rPr>
        <w:t>585</w:t>
      </w:r>
      <w:r>
        <w:rPr>
          <w:rFonts w:hint="eastAsia"/>
          <w:sz w:val="28"/>
          <w:szCs w:val="28"/>
        </w:rPr>
        <w:t>万元，较上年</w:t>
      </w:r>
      <w:r>
        <w:rPr>
          <w:rFonts w:hint="eastAsia"/>
          <w:sz w:val="28"/>
          <w:szCs w:val="28"/>
          <w:lang w:eastAsia="zh-CN"/>
        </w:rPr>
        <w:t>增加</w:t>
      </w:r>
      <w:r>
        <w:rPr>
          <w:rFonts w:hint="eastAsia"/>
          <w:sz w:val="28"/>
          <w:szCs w:val="28"/>
          <w:lang w:val="en-US" w:eastAsia="zh-CN"/>
        </w:rPr>
        <w:t>76</w:t>
      </w:r>
      <w:r>
        <w:rPr>
          <w:rFonts w:hint="eastAsia"/>
          <w:sz w:val="28"/>
          <w:szCs w:val="28"/>
        </w:rPr>
        <w:t>万元，</w:t>
      </w:r>
      <w:r>
        <w:rPr>
          <w:rFonts w:hint="eastAsia"/>
          <w:sz w:val="28"/>
          <w:szCs w:val="28"/>
          <w:lang w:eastAsia="zh-CN"/>
        </w:rPr>
        <w:t>增加</w:t>
      </w:r>
      <w:r>
        <w:rPr>
          <w:rFonts w:hint="eastAsia"/>
          <w:sz w:val="28"/>
          <w:szCs w:val="28"/>
          <w:lang w:val="en-US" w:eastAsia="zh-CN"/>
        </w:rPr>
        <w:t>14.93</w:t>
      </w:r>
      <w:r>
        <w:rPr>
          <w:rFonts w:hint="eastAsia"/>
          <w:sz w:val="28"/>
          <w:szCs w:val="28"/>
        </w:rPr>
        <w:t>%，较年初预算</w:t>
      </w:r>
      <w:bookmarkStart w:id="0" w:name="_GoBack"/>
      <w:bookmarkEnd w:id="0"/>
      <w:r>
        <w:rPr>
          <w:rFonts w:hint="eastAsia"/>
          <w:sz w:val="28"/>
          <w:szCs w:val="28"/>
        </w:rPr>
        <w:t>节约</w:t>
      </w:r>
      <w:r>
        <w:rPr>
          <w:rFonts w:hint="eastAsia"/>
          <w:sz w:val="28"/>
          <w:szCs w:val="28"/>
          <w:lang w:val="en-US" w:eastAsia="zh-CN"/>
        </w:rPr>
        <w:t>315</w:t>
      </w:r>
      <w:r>
        <w:rPr>
          <w:rFonts w:hint="eastAsia"/>
          <w:sz w:val="28"/>
          <w:szCs w:val="28"/>
        </w:rPr>
        <w:t>万元）。</w:t>
      </w:r>
    </w:p>
    <w:p>
      <w:pPr>
        <w:ind w:firstLine="560" w:firstLineChars="200"/>
        <w:rPr>
          <w:rFonts w:hint="eastAsia"/>
          <w:sz w:val="28"/>
          <w:szCs w:val="28"/>
        </w:rPr>
      </w:pPr>
      <w:r>
        <w:rPr>
          <w:rFonts w:hint="eastAsia"/>
          <w:sz w:val="28"/>
          <w:szCs w:val="28"/>
        </w:rPr>
        <w:t>（3）公务接待费决算数为</w:t>
      </w:r>
      <w:r>
        <w:rPr>
          <w:rFonts w:hint="eastAsia"/>
          <w:sz w:val="28"/>
          <w:szCs w:val="28"/>
          <w:lang w:val="en-US" w:eastAsia="zh-CN"/>
        </w:rPr>
        <w:t>978</w:t>
      </w:r>
      <w:r>
        <w:rPr>
          <w:rFonts w:hint="eastAsia"/>
          <w:sz w:val="28"/>
          <w:szCs w:val="28"/>
        </w:rPr>
        <w:t>万元，较上年</w:t>
      </w:r>
      <w:r>
        <w:rPr>
          <w:rFonts w:hint="eastAsia"/>
          <w:sz w:val="28"/>
          <w:szCs w:val="28"/>
          <w:lang w:eastAsia="zh-CN"/>
        </w:rPr>
        <w:t>减少</w:t>
      </w:r>
      <w:r>
        <w:rPr>
          <w:rFonts w:hint="eastAsia"/>
          <w:sz w:val="28"/>
          <w:szCs w:val="28"/>
          <w:lang w:val="en-US" w:eastAsia="zh-CN"/>
        </w:rPr>
        <w:t>174</w:t>
      </w:r>
      <w:r>
        <w:rPr>
          <w:rFonts w:hint="eastAsia"/>
          <w:sz w:val="28"/>
          <w:szCs w:val="28"/>
        </w:rPr>
        <w:t>万元，</w:t>
      </w:r>
      <w:r>
        <w:rPr>
          <w:rFonts w:hint="eastAsia"/>
          <w:sz w:val="28"/>
          <w:szCs w:val="28"/>
          <w:lang w:eastAsia="zh-CN"/>
        </w:rPr>
        <w:t>增较少</w:t>
      </w:r>
      <w:r>
        <w:rPr>
          <w:rFonts w:hint="eastAsia"/>
          <w:sz w:val="28"/>
          <w:szCs w:val="28"/>
          <w:lang w:val="en-US" w:eastAsia="zh-CN"/>
        </w:rPr>
        <w:t>15.1</w:t>
      </w:r>
      <w:r>
        <w:rPr>
          <w:rFonts w:hint="eastAsia"/>
          <w:sz w:val="28"/>
          <w:szCs w:val="28"/>
        </w:rPr>
        <w:t>%，较年初预算节约</w:t>
      </w:r>
      <w:r>
        <w:rPr>
          <w:rFonts w:hint="eastAsia"/>
          <w:sz w:val="28"/>
          <w:szCs w:val="28"/>
          <w:lang w:val="en-US" w:eastAsia="zh-CN"/>
        </w:rPr>
        <w:t>468</w:t>
      </w:r>
      <w:r>
        <w:rPr>
          <w:rFonts w:hint="eastAsia"/>
          <w:sz w:val="28"/>
          <w:szCs w:val="28"/>
        </w:rPr>
        <w:t>万元。</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99F6"/>
    <w:multiLevelType w:val="singleLevel"/>
    <w:tmpl w:val="355F99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21E10"/>
    <w:rsid w:val="06D21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2019-09-26T02:19:00Z</dcterms:created>
  <dc:creator>依露深</dc:creator>
  <cp:lastModifiedBy>依露深</cp:lastModifiedBy>
  <dcterms:modified xsi:type="dcterms:W3CDTF">2019-09-26T02:37:02Z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