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19" w:type="dxa"/>
        <w:tblInd w:w="93" w:type="dxa"/>
        <w:tblLayout w:type="fixed"/>
        <w:tblLook w:val="04A0"/>
      </w:tblPr>
      <w:tblGrid>
        <w:gridCol w:w="2258"/>
        <w:gridCol w:w="1861"/>
        <w:gridCol w:w="1434"/>
        <w:gridCol w:w="2100"/>
        <w:gridCol w:w="2250"/>
        <w:gridCol w:w="2116"/>
        <w:gridCol w:w="1359"/>
        <w:gridCol w:w="441"/>
      </w:tblGrid>
      <w:tr w:rsidR="002353FF" w:rsidTr="00105D5A">
        <w:trPr>
          <w:gridAfter w:val="1"/>
          <w:wAfter w:w="441" w:type="dxa"/>
          <w:trHeight w:val="507"/>
        </w:trPr>
        <w:tc>
          <w:tcPr>
            <w:tcW w:w="13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3FF" w:rsidRDefault="002353FF" w:rsidP="00105D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36"/>
                <w:szCs w:val="36"/>
                <w:lang/>
              </w:rPr>
              <w:t>全南县普货道路运输车辆逾期180天未年检测、年审注销公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36"/>
                <w:szCs w:val="36"/>
                <w:lang/>
              </w:rPr>
              <w:t>告</w:t>
            </w:r>
          </w:p>
        </w:tc>
      </w:tr>
      <w:tr w:rsidR="002353FF" w:rsidTr="00105D5A">
        <w:trPr>
          <w:trHeight w:val="541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业户名称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许可证号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车辆号牌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道路运输证号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经营范围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行驶证车辆类型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年审有效期至</w:t>
            </w:r>
          </w:p>
        </w:tc>
      </w:tr>
      <w:tr w:rsidR="002353FF" w:rsidTr="00105D5A">
        <w:trPr>
          <w:trHeight w:val="50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353FF" w:rsidRDefault="002353FF" w:rsidP="00105D5A">
            <w:pPr>
              <w:widowControl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全南县城厢镇</w:t>
            </w:r>
            <w:r>
              <w:rPr>
                <w:rFonts w:ascii="Helvetica" w:eastAsia="宋体" w:hAnsi="Helvetica" w:cs="Helvetic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谭蔚琳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赣360729201066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赣BA6257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赣360729900539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/>
              </w:rPr>
              <w:t>道路普通货物运输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353FF" w:rsidRDefault="002353FF" w:rsidP="00105D5A">
            <w:pPr>
              <w:widowControl/>
              <w:ind w:firstLineChars="100" w:firstLine="180"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重型栏板货车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2023-06</w:t>
            </w:r>
          </w:p>
        </w:tc>
      </w:tr>
      <w:tr w:rsidR="002353FF" w:rsidTr="00105D5A">
        <w:trPr>
          <w:trHeight w:val="416"/>
        </w:trPr>
        <w:tc>
          <w:tcPr>
            <w:tcW w:w="2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353FF" w:rsidRDefault="002353FF" w:rsidP="00105D5A">
            <w:pPr>
              <w:widowControl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全南县大吉山镇</w:t>
            </w:r>
            <w:r>
              <w:rPr>
                <w:rFonts w:ascii="Helvetica" w:eastAsia="宋体" w:hAnsi="Helvetica" w:cs="Helvetica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黄金雄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赣360729200448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赣B63169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赣360729001365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/>
              </w:rPr>
              <w:t>道路普通货物运输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重型自卸货车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353FF" w:rsidRDefault="002353FF" w:rsidP="00105D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2023-06</w:t>
            </w:r>
          </w:p>
        </w:tc>
      </w:tr>
    </w:tbl>
    <w:p w:rsidR="002353FF" w:rsidRDefault="002353FF" w:rsidP="002353FF">
      <w:pPr>
        <w:jc w:val="center"/>
        <w:rPr>
          <w:rFonts w:ascii="仿宋" w:eastAsia="仿宋" w:hAnsi="仿宋" w:cs="仿宋"/>
          <w:color w:val="333333"/>
          <w:kern w:val="0"/>
          <w:sz w:val="24"/>
          <w:lang/>
        </w:rPr>
      </w:pPr>
    </w:p>
    <w:p w:rsidR="00B34370" w:rsidRDefault="00B34370"/>
    <w:sectPr w:rsidR="00B34370" w:rsidSect="00207B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53FF"/>
    <w:rsid w:val="002353FF"/>
    <w:rsid w:val="00B3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2024-01-08T03:13:00Z</dcterms:created>
  <dcterms:modified xsi:type="dcterms:W3CDTF">2024-01-08T03:13:00Z</dcterms:modified>
</cp:coreProperties>
</file>