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江西</w:t>
      </w:r>
      <w:r>
        <w:rPr>
          <w:rFonts w:hint="eastAsia" w:ascii="方正小标宋简体" w:hAnsi="仿宋" w:eastAsia="方正小标宋简体"/>
          <w:sz w:val="36"/>
          <w:szCs w:val="32"/>
        </w:rPr>
        <w:t>省</w:t>
      </w: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全南县</w:t>
      </w:r>
      <w:r>
        <w:rPr>
          <w:rFonts w:hint="eastAsia" w:ascii="方正小标宋简体" w:hAnsi="仿宋" w:eastAsia="方正小标宋简体"/>
          <w:sz w:val="36"/>
          <w:szCs w:val="32"/>
        </w:rPr>
        <w:t>老放映员补助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2020</w:t>
      </w:r>
      <w:r>
        <w:rPr>
          <w:rFonts w:hint="eastAsia" w:ascii="方正小标宋简体" w:hAnsi="仿宋" w:eastAsia="方正小标宋简体"/>
          <w:sz w:val="36"/>
          <w:szCs w:val="32"/>
        </w:rPr>
        <w:t>年度绩效自评报告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2020年部门预算安排县文广新旅局老放映员补助7.536万元，专项用于妥善解决乡镇（公社）老放映员的生活保障和实际问题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二、绩效目标完成情况分析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（一）资金投入情况分析。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项目资金到位情况分析。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2020年老放映员补助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年初预算数</w:t>
      </w:r>
      <w:r>
        <w:rPr>
          <w:rFonts w:hint="eastAsia" w:ascii="仿宋" w:hAnsi="仿宋" w:eastAsia="仿宋"/>
          <w:sz w:val="32"/>
          <w:szCs w:val="32"/>
        </w:rPr>
        <w:t>7.536万元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/>
          <w:sz w:val="32"/>
          <w:szCs w:val="32"/>
        </w:rPr>
        <w:t>核减2名已故老放映员补助</w:t>
      </w:r>
      <w:r>
        <w:rPr>
          <w:rFonts w:hint="eastAsia" w:ascii="仿宋" w:hAnsi="仿宋" w:eastAsia="仿宋"/>
          <w:sz w:val="32"/>
          <w:szCs w:val="32"/>
          <w:lang w:eastAsia="zh-CN"/>
        </w:rPr>
        <w:t>，2020年老放映员补助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调整为6.36</w:t>
      </w:r>
      <w:r>
        <w:rPr>
          <w:rFonts w:hint="eastAsia" w:ascii="仿宋" w:hAnsi="仿宋" w:eastAsia="仿宋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/>
          <w:sz w:val="32"/>
          <w:szCs w:val="32"/>
        </w:rPr>
        <w:t>本次绩效考评涉及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老放映员补助6.36万元</w:t>
      </w:r>
      <w:r>
        <w:rPr>
          <w:rFonts w:hint="eastAsia" w:ascii="仿宋" w:hAnsi="仿宋" w:eastAsia="仿宋"/>
          <w:sz w:val="32"/>
          <w:szCs w:val="32"/>
        </w:rPr>
        <w:t>已全部到位。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项目资金执行情况分析。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2020年老放映员补助年初预算数7.536万元，因核减2名已故老放映员补助，全年执行数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6.36</w:t>
      </w:r>
      <w:r>
        <w:rPr>
          <w:rFonts w:hint="eastAsia" w:ascii="仿宋" w:hAnsi="仿宋" w:eastAsia="仿宋"/>
          <w:sz w:val="32"/>
          <w:szCs w:val="32"/>
        </w:rPr>
        <w:t>万元，执行率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项目资金管理情况分析。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资金做到了专门管理、及时到位、专款专用，并按要求已全部正常使用到位。</w:t>
      </w:r>
    </w:p>
    <w:p>
      <w:pPr>
        <w:ind w:firstLine="643" w:firstLineChars="200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（二）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总体</w:t>
      </w:r>
      <w:r>
        <w:rPr>
          <w:rFonts w:hint="eastAsia" w:ascii="楷体" w:hAnsi="楷体" w:eastAsia="楷体"/>
          <w:b/>
          <w:sz w:val="32"/>
          <w:szCs w:val="32"/>
        </w:rPr>
        <w:t>绩效目标完成情况分析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经县终审核定的乡镇（公社）老放映员，根据从事农村电影放映工作年限按季发放一定的生活补助。对农村老放映员生活补助对象实行动态管理，及时对增加或核销的补助对象进行相应调整。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（三）绩效指标完成情况分析。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产出指标完成情况分析。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（1）数量指标。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核减2名已故老放映员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年度老放映员补助人数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从24人调整为22人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（2）质量指标。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年度老放映员补助拨付到位率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100%。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（3）时效指标。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按季度</w:t>
      </w:r>
      <w:r>
        <w:rPr>
          <w:rFonts w:hint="eastAsia" w:ascii="仿宋" w:hAnsi="仿宋" w:eastAsia="仿宋"/>
          <w:sz w:val="32"/>
          <w:szCs w:val="32"/>
        </w:rPr>
        <w:t>发放老放映员补助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（4）成本指标。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生活补助按照每从事农村电影放映工作一年，每月补助20元的标准发放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效益指标完成情况分析。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（1）社会效益。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妥善解决老放映员的生活保障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）可持续影响。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尊重历史、保障民生、明确责任、确保落实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满意度指标完成情况分析。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及时下拨老放映员补助</w:t>
      </w:r>
      <w:r>
        <w:rPr>
          <w:rFonts w:hint="eastAsia" w:ascii="仿宋" w:hAnsi="仿宋" w:eastAsia="仿宋"/>
          <w:sz w:val="32"/>
          <w:szCs w:val="32"/>
        </w:rPr>
        <w:t>，我县老放映员满意度满意度达到95%以上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三、偏离绩效目标的原因和下一步改进措施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年初设定的绩效目标均已完成。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四、绩效自评结果拟应用和公开情况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已基本实现了预定绩效目标，项目综合自评等次为良好。绩效自评结果按规定程序向社会公开。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五、其他需要说明的问题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附：转移支付区域（项目）绩效目标自评表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tabs>
          <w:tab w:val="left" w:pos="6222"/>
        </w:tabs>
        <w:ind w:firstLine="3200" w:firstLineChars="10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6222"/>
        </w:tabs>
        <w:ind w:firstLine="3200" w:firstLineChars="10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全南县文化广电新闻出版旅游局</w:t>
      </w:r>
    </w:p>
    <w:p>
      <w:pPr>
        <w:tabs>
          <w:tab w:val="left" w:pos="6100"/>
        </w:tabs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2021年4月15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474" w:bottom="1440" w:left="1474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51723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CF"/>
    <w:rsid w:val="000756CC"/>
    <w:rsid w:val="00232B20"/>
    <w:rsid w:val="0036786C"/>
    <w:rsid w:val="00376D33"/>
    <w:rsid w:val="004E1192"/>
    <w:rsid w:val="004F35B0"/>
    <w:rsid w:val="00860D14"/>
    <w:rsid w:val="00875ACF"/>
    <w:rsid w:val="0091160C"/>
    <w:rsid w:val="009217E4"/>
    <w:rsid w:val="00AB2C91"/>
    <w:rsid w:val="00C036BD"/>
    <w:rsid w:val="00C53246"/>
    <w:rsid w:val="00DB1299"/>
    <w:rsid w:val="166D55A7"/>
    <w:rsid w:val="1C4E0B61"/>
    <w:rsid w:val="2C6365A4"/>
    <w:rsid w:val="34D03820"/>
    <w:rsid w:val="3C53578B"/>
    <w:rsid w:val="43A50899"/>
    <w:rsid w:val="4A06582C"/>
    <w:rsid w:val="51524BBE"/>
    <w:rsid w:val="5E7E69D3"/>
    <w:rsid w:val="61FC47C9"/>
    <w:rsid w:val="63D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next w:val="1"/>
    <w:link w:val="7"/>
    <w:qFormat/>
    <w:uiPriority w:val="10"/>
    <w:pPr>
      <w:jc w:val="center"/>
      <w:outlineLvl w:val="0"/>
    </w:pPr>
    <w:rPr>
      <w:rFonts w:ascii="方正小标宋简体" w:eastAsia="方正小标宋简体" w:hAnsiTheme="minorHAnsi" w:cstheme="majorBidi"/>
      <w:b/>
      <w:bCs/>
      <w:kern w:val="2"/>
      <w:sz w:val="44"/>
      <w:szCs w:val="32"/>
      <w:lang w:val="en-US" w:eastAsia="zh-CN" w:bidi="ar-SA"/>
    </w:rPr>
  </w:style>
  <w:style w:type="character" w:customStyle="1" w:styleId="7">
    <w:name w:val="标题 字符"/>
    <w:basedOn w:val="6"/>
    <w:link w:val="4"/>
    <w:qFormat/>
    <w:uiPriority w:val="10"/>
    <w:rPr>
      <w:rFonts w:ascii="方正小标宋简体" w:eastAsia="方正小标宋简体" w:cstheme="majorBidi"/>
      <w:b/>
      <w:bCs/>
      <w:sz w:val="44"/>
      <w:szCs w:val="32"/>
    </w:rPr>
  </w:style>
  <w:style w:type="paragraph" w:customStyle="1" w:styleId="8">
    <w:name w:val="正文（仿宋3号）"/>
    <w:link w:val="9"/>
    <w:qFormat/>
    <w:uiPriority w:val="0"/>
    <w:pPr>
      <w:ind w:firstLine="640" w:firstLineChars="200"/>
    </w:pPr>
    <w:rPr>
      <w:rFonts w:ascii="仿宋" w:eastAsia="仿宋" w:hAnsiTheme="minorHAnsi" w:cstheme="minorBidi"/>
      <w:kern w:val="2"/>
      <w:sz w:val="32"/>
      <w:szCs w:val="32"/>
      <w:lang w:val="en-US" w:eastAsia="zh-CN" w:bidi="ar-SA"/>
    </w:rPr>
  </w:style>
  <w:style w:type="character" w:customStyle="1" w:styleId="9">
    <w:name w:val="正文（仿宋3号） Char"/>
    <w:basedOn w:val="6"/>
    <w:link w:val="8"/>
    <w:qFormat/>
    <w:uiPriority w:val="0"/>
    <w:rPr>
      <w:rFonts w:ascii="仿宋" w:eastAsia="仿宋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297</Characters>
  <Lines>2</Lines>
  <Paragraphs>1</Paragraphs>
  <TotalTime>19</TotalTime>
  <ScaleCrop>false</ScaleCrop>
  <LinksUpToDate>false</LinksUpToDate>
  <CharactersWithSpaces>347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2019-03-21T01:04:00Z</dcterms:created>
  <dc:creator>李 志锋</dc:creator>
  <cp:lastModifiedBy>Dell</cp:lastModifiedBy>
  <dcterms:modified xsi:type="dcterms:W3CDTF">2021-04-15T02:56:30Z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9A1B225C00DF4BDCA698E90672711AAD</vt:lpwstr>
  </property>
</Properties>
</file>