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江西省全南中学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全南中学</w:t>
      </w:r>
      <w:r>
        <w:rPr>
          <w:rFonts w:hint="eastAsia" w:ascii="仿宋" w:hAnsi="仿宋" w:eastAsia="仿宋"/>
          <w:color w:val="000000"/>
          <w:sz w:val="30"/>
          <w:szCs w:val="30"/>
        </w:rPr>
        <w:t>下</w:t>
      </w:r>
      <w:r>
        <w:rPr>
          <w:rFonts w:hint="eastAsia" w:ascii="仿宋" w:hAnsi="仿宋" w:eastAsia="仿宋" w:cs="仿宋"/>
          <w:color w:val="auto"/>
          <w:sz w:val="32"/>
          <w:szCs w:val="32"/>
          <w:lang w:eastAsia="zh-CN"/>
        </w:rPr>
        <w:t>设党总支、办公室、教导处、政教处、总务处、电教处、团（支部）委、工会；高一有</w:t>
      </w:r>
      <w:r>
        <w:rPr>
          <w:rFonts w:hint="eastAsia" w:ascii="仿宋" w:hAnsi="仿宋" w:eastAsia="仿宋" w:cs="仿宋"/>
          <w:color w:val="auto"/>
          <w:sz w:val="32"/>
          <w:szCs w:val="32"/>
          <w:lang w:val="en-US" w:eastAsia="zh-CN"/>
        </w:rPr>
        <w:t>26个班、高二有20个班、高三有23个班、初中部有4个班。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全南中学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268</w:t>
      </w:r>
      <w:r>
        <w:rPr>
          <w:rFonts w:hint="eastAsia" w:ascii="仿宋" w:hAnsi="仿宋" w:eastAsia="仿宋" w:cs="仿宋_GB2312"/>
          <w:sz w:val="32"/>
          <w:szCs w:val="32"/>
        </w:rPr>
        <w:t>人,其中：行政编制</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 xml:space="preserve"> 人、全额补助事业编制</w:t>
      </w:r>
      <w:r>
        <w:rPr>
          <w:rFonts w:hint="eastAsia" w:ascii="仿宋" w:hAnsi="仿宋" w:eastAsia="仿宋" w:cs="仿宋_GB2312"/>
          <w:sz w:val="32"/>
          <w:szCs w:val="32"/>
          <w:lang w:val="en-US" w:eastAsia="zh-CN"/>
        </w:rPr>
        <w:t>268</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263</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263</w:t>
      </w:r>
      <w:r>
        <w:rPr>
          <w:rFonts w:hint="eastAsia" w:ascii="仿宋" w:hAnsi="仿宋" w:eastAsia="仿宋" w:cs="仿宋_GB2312"/>
          <w:sz w:val="32"/>
          <w:szCs w:val="32"/>
        </w:rPr>
        <w:t>人（包括行政人员</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人、全额补助事业人员</w:t>
      </w:r>
      <w:r>
        <w:rPr>
          <w:rFonts w:hint="eastAsia" w:ascii="仿宋" w:hAnsi="仿宋" w:eastAsia="仿宋" w:cs="仿宋_GB2312"/>
          <w:sz w:val="32"/>
          <w:szCs w:val="32"/>
          <w:lang w:val="en-US" w:eastAsia="zh-CN"/>
        </w:rPr>
        <w:t>263</w:t>
      </w:r>
      <w:r>
        <w:rPr>
          <w:rFonts w:hint="eastAsia" w:ascii="仿宋" w:hAnsi="仿宋" w:eastAsia="仿宋" w:cs="仿宋_GB2312"/>
          <w:sz w:val="32"/>
          <w:szCs w:val="32"/>
        </w:rPr>
        <w:t>人）；退休人员5</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人，其中行政离退休人员</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人，全额补助事业退休人数</w:t>
      </w:r>
      <w:r>
        <w:rPr>
          <w:rFonts w:hint="eastAsia" w:ascii="仿宋" w:hAnsi="仿宋" w:eastAsia="仿宋" w:cs="仿宋_GB2312"/>
          <w:sz w:val="32"/>
          <w:szCs w:val="32"/>
          <w:lang w:val="en-US" w:eastAsia="zh-CN"/>
        </w:rPr>
        <w:t>55</w:t>
      </w:r>
      <w:r>
        <w:rPr>
          <w:rFonts w:hint="eastAsia" w:ascii="仿宋" w:hAnsi="仿宋" w:eastAsia="仿宋" w:cs="仿宋_GB2312"/>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部门主要职能</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江西省全南中学是全南县的普通高中教育学校。主要职</w:t>
      </w:r>
      <w:r>
        <w:rPr>
          <w:rFonts w:hint="eastAsia" w:ascii="仿宋" w:hAnsi="仿宋" w:eastAsia="仿宋"/>
          <w:sz w:val="32"/>
          <w:szCs w:val="32"/>
          <w:lang w:eastAsia="zh-CN"/>
        </w:rPr>
        <w:t>能</w:t>
      </w:r>
      <w:r>
        <w:rPr>
          <w:rFonts w:hint="eastAsia" w:ascii="仿宋" w:hAnsi="仿宋" w:eastAsia="仿宋"/>
          <w:sz w:val="32"/>
          <w:szCs w:val="32"/>
        </w:rPr>
        <w:t>是：</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1、贯彻执行党和国家的教育体育工作的方针、政策、法律和有关教育行政法规；</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2、配合县政府制定符合党的教育方针和国家教育法律法规以及本校实际的教育发展规划和学校布局调整规划，并抓好组织实施和落实工作；</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3、组织开展本校的教育教学科研和教育教学改革，科研兴教，科研兴校。负责对本校教育教学业务的具体管理，负责教育教学管理及教研教改工作，全力推进素质教育实施；</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4、按照干部和教师的职数、编制和管理权限，负责本校教师人事管理、继续教育、考核考评等工作；</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5、负责本校财务和基建管理，筹措资金，改善办学条件等工作；</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6、提高学生的思想道德，科学文化，劳动技能，身体和心理素质，为高校输送高素质的后备力量。</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（二）当年部门年度整体支出绩效目标。</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目标2：鼓励教师参加各项教师培训活动，加强教师队伍建设。                                                          </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目标3：按照省市补助条件及要求，完成国家助学金、免学费补助、高考奖励金等奖助学金的发放工作。</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w:t>
      </w:r>
      <w:r>
        <w:rPr>
          <w:rFonts w:hint="eastAsia" w:ascii="仿宋" w:hAnsi="仿宋" w:eastAsia="仿宋" w:cs="楷体"/>
          <w:b/>
          <w:bCs/>
          <w:sz w:val="32"/>
          <w:szCs w:val="32"/>
          <w:lang w:eastAsia="zh-CN"/>
        </w:rPr>
        <w:t>三</w:t>
      </w:r>
      <w:r>
        <w:rPr>
          <w:rFonts w:hint="eastAsia" w:ascii="仿宋" w:hAnsi="仿宋" w:eastAsia="仿宋" w:cs="楷体"/>
          <w:b/>
          <w:bCs/>
          <w:sz w:val="32"/>
          <w:szCs w:val="32"/>
        </w:rPr>
        <w:t>）部门预算绩效管理开展情况。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w:t>
      </w:r>
      <w:r>
        <w:rPr>
          <w:rFonts w:hint="eastAsia" w:ascii="仿宋" w:hAnsi="仿宋" w:eastAsia="仿宋" w:cs="楷体"/>
          <w:b/>
          <w:bCs/>
          <w:sz w:val="32"/>
          <w:szCs w:val="32"/>
          <w:lang w:eastAsia="zh-CN"/>
        </w:rPr>
        <w:t>四</w:t>
      </w:r>
      <w:r>
        <w:rPr>
          <w:rFonts w:hint="eastAsia" w:ascii="仿宋" w:hAnsi="仿宋" w:eastAsia="仿宋" w:cs="楷体"/>
          <w:b/>
          <w:bCs/>
          <w:sz w:val="32"/>
          <w:szCs w:val="32"/>
        </w:rPr>
        <w:t>）当年部门预算及执行情况。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highlight w:val="none"/>
          <w:lang w:val="en-US" w:eastAsia="zh-CN"/>
        </w:rPr>
        <w:t>3444.33</w:t>
      </w:r>
      <w:r>
        <w:rPr>
          <w:rFonts w:hint="eastAsia" w:ascii="仿宋" w:hAnsi="仿宋" w:eastAsia="仿宋"/>
          <w:sz w:val="32"/>
          <w:szCs w:val="32"/>
        </w:rPr>
        <w:t>万元，年度预算调整</w:t>
      </w:r>
      <w:r>
        <w:rPr>
          <w:rFonts w:hint="eastAsia" w:ascii="仿宋" w:hAnsi="仿宋" w:eastAsia="仿宋"/>
          <w:color w:val="auto"/>
          <w:sz w:val="32"/>
          <w:szCs w:val="32"/>
          <w:lang w:val="en-US" w:eastAsia="zh-CN"/>
        </w:rPr>
        <w:t>17561.64</w:t>
      </w:r>
      <w:r>
        <w:rPr>
          <w:rFonts w:hint="eastAsia" w:ascii="仿宋" w:hAnsi="仿宋" w:eastAsia="仿宋"/>
          <w:sz w:val="32"/>
          <w:szCs w:val="32"/>
        </w:rPr>
        <w:t>万元，调整后</w:t>
      </w:r>
      <w:r>
        <w:rPr>
          <w:rFonts w:hint="eastAsia" w:ascii="仿宋" w:hAnsi="仿宋" w:eastAsia="仿宋"/>
          <w:sz w:val="32"/>
          <w:szCs w:val="32"/>
          <w:lang w:val="en-US" w:eastAsia="zh-CN"/>
        </w:rPr>
        <w:t>21005.97</w:t>
      </w:r>
      <w:r>
        <w:rPr>
          <w:rFonts w:hint="eastAsia" w:ascii="仿宋" w:hAnsi="仿宋" w:eastAsia="仿宋"/>
          <w:sz w:val="32"/>
          <w:szCs w:val="32"/>
        </w:rPr>
        <w:t>万元。当年实际完成收入20906.38万元（不含上年结转</w:t>
      </w:r>
      <w:r>
        <w:rPr>
          <w:rFonts w:hint="eastAsia" w:ascii="仿宋" w:hAnsi="仿宋" w:eastAsia="仿宋"/>
          <w:sz w:val="32"/>
          <w:szCs w:val="32"/>
          <w:lang w:val="en-US" w:eastAsia="zh-CN"/>
        </w:rPr>
        <w:t>99.59</w:t>
      </w:r>
      <w:r>
        <w:rPr>
          <w:rFonts w:hint="eastAsia" w:ascii="仿宋" w:hAnsi="仿宋" w:eastAsia="仿宋"/>
          <w:sz w:val="32"/>
          <w:szCs w:val="32"/>
        </w:rPr>
        <w:t>万元）；完成支出</w:t>
      </w:r>
      <w:r>
        <w:rPr>
          <w:rFonts w:hint="eastAsia" w:ascii="仿宋" w:hAnsi="仿宋" w:eastAsia="仿宋"/>
          <w:sz w:val="32"/>
          <w:szCs w:val="32"/>
          <w:lang w:val="en-US" w:eastAsia="zh-CN"/>
        </w:rPr>
        <w:t>20961.99</w:t>
      </w:r>
      <w:r>
        <w:rPr>
          <w:rFonts w:hint="eastAsia" w:ascii="仿宋" w:hAnsi="仿宋" w:eastAsia="仿宋"/>
          <w:sz w:val="32"/>
          <w:szCs w:val="32"/>
        </w:rPr>
        <w:t>万元，其中工资福利支出2779.03万元、商品和服务支出</w:t>
      </w:r>
      <w:r>
        <w:rPr>
          <w:rFonts w:hint="eastAsia" w:ascii="仿宋" w:hAnsi="仿宋" w:eastAsia="仿宋"/>
          <w:sz w:val="32"/>
          <w:szCs w:val="32"/>
          <w:lang w:val="en-US" w:eastAsia="zh-CN"/>
        </w:rPr>
        <w:t>464.87</w:t>
      </w:r>
      <w:r>
        <w:rPr>
          <w:rFonts w:hint="eastAsia" w:ascii="仿宋" w:hAnsi="仿宋" w:eastAsia="仿宋"/>
          <w:sz w:val="32"/>
          <w:szCs w:val="32"/>
        </w:rPr>
        <w:t>万元、对个人和家庭的补助支出394.43万元、其他资本性支出</w:t>
      </w:r>
      <w:r>
        <w:rPr>
          <w:rFonts w:hint="eastAsia" w:ascii="仿宋" w:hAnsi="仿宋" w:eastAsia="仿宋"/>
          <w:sz w:val="32"/>
          <w:szCs w:val="32"/>
          <w:lang w:val="en-US" w:eastAsia="zh-CN"/>
        </w:rPr>
        <w:t>17323.66</w:t>
      </w:r>
      <w:r>
        <w:rPr>
          <w:rFonts w:hint="eastAsia" w:ascii="仿宋" w:hAnsi="仿宋" w:eastAsia="仿宋"/>
          <w:sz w:val="32"/>
          <w:szCs w:val="32"/>
        </w:rPr>
        <w:t>万元；年底结余</w:t>
      </w:r>
      <w:r>
        <w:rPr>
          <w:rFonts w:hint="eastAsia" w:ascii="仿宋" w:hAnsi="仿宋" w:eastAsia="仿宋"/>
          <w:sz w:val="32"/>
          <w:szCs w:val="32"/>
          <w:lang w:val="en-US" w:eastAsia="zh-CN"/>
        </w:rPr>
        <w:t>43.98</w:t>
      </w:r>
      <w:r>
        <w:rPr>
          <w:rFonts w:hint="eastAsia" w:ascii="仿宋" w:hAnsi="仿宋" w:eastAsia="仿宋"/>
          <w:sz w:val="32"/>
          <w:szCs w:val="32"/>
        </w:rPr>
        <w:t>万元，其中基本支出结余</w:t>
      </w:r>
      <w:r>
        <w:rPr>
          <w:rFonts w:hint="eastAsia" w:ascii="仿宋" w:hAnsi="仿宋" w:eastAsia="仿宋"/>
          <w:sz w:val="32"/>
          <w:szCs w:val="32"/>
          <w:lang w:val="en-US" w:eastAsia="zh-CN"/>
        </w:rPr>
        <w:t>43.98</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江西省全南中学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20961.99</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3173.46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17788.53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bookmarkStart w:id="0" w:name="_GoBack" w:colFirst="1" w:colLast="3"/>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20961.99</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3173.46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17788.53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bookmarkEnd w:id="0"/>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eastAsia="zh-CN"/>
        </w:rPr>
        <w:t>全南中学</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2.29</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2.29</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19.93</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项目资金管理情况分析。</w:t>
      </w:r>
      <w:r>
        <w:rPr>
          <w:rFonts w:hint="eastAsia" w:ascii="仿宋" w:hAnsi="仿宋" w:eastAsia="仿宋" w:cs="仿宋_GB2312"/>
          <w:sz w:val="32"/>
          <w:szCs w:val="32"/>
        </w:rPr>
        <w:t>全南</w:t>
      </w:r>
      <w:r>
        <w:rPr>
          <w:rFonts w:hint="eastAsia" w:ascii="仿宋" w:hAnsi="仿宋" w:eastAsia="仿宋" w:cs="仿宋_GB2312"/>
          <w:sz w:val="32"/>
          <w:szCs w:val="32"/>
          <w:lang w:eastAsia="zh-CN"/>
        </w:rPr>
        <w:t>中学</w:t>
      </w:r>
      <w:r>
        <w:rPr>
          <w:rFonts w:hint="eastAsia" w:ascii="仿宋" w:hAnsi="仿宋" w:eastAsia="仿宋" w:cs="仿宋_GB2312"/>
          <w:sz w:val="32"/>
          <w:szCs w:val="32"/>
        </w:rPr>
        <w:t>严格按照项目资金管理办法执行，由县财政局对各项目资金的使用进行监管，资金拨付有完整的审批程序和手续，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r>
        <w:rPr>
          <w:rFonts w:hint="eastAsia" w:ascii="仿宋" w:hAnsi="仿宋" w:eastAsia="仿宋" w:cs="仿宋_GB2312"/>
          <w:color w:val="333333"/>
          <w:sz w:val="32"/>
          <w:szCs w:val="32"/>
          <w:shd w:val="clear" w:color="auto" w:fill="FFFFFF"/>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95</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035942"/>
    <w:rsid w:val="0FAF02A7"/>
    <w:rsid w:val="180271E1"/>
    <w:rsid w:val="181D5DA3"/>
    <w:rsid w:val="2234389F"/>
    <w:rsid w:val="2C735699"/>
    <w:rsid w:val="2DF011EA"/>
    <w:rsid w:val="383545BB"/>
    <w:rsid w:val="41187497"/>
    <w:rsid w:val="465A3DA9"/>
    <w:rsid w:val="47FE7C97"/>
    <w:rsid w:val="58D973DD"/>
    <w:rsid w:val="61C962D9"/>
    <w:rsid w:val="632F06C8"/>
    <w:rsid w:val="6626486F"/>
    <w:rsid w:val="69171AF5"/>
    <w:rsid w:val="6982158C"/>
    <w:rsid w:val="69B712CE"/>
    <w:rsid w:val="6B821078"/>
    <w:rsid w:val="6CFD166B"/>
    <w:rsid w:val="6E325870"/>
    <w:rsid w:val="704B59F2"/>
    <w:rsid w:val="746852B3"/>
    <w:rsid w:val="76E75D44"/>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1514</Words>
  <Characters>1662</Characters>
  <Lines>22</Lines>
  <Paragraphs>6</Paragraphs>
  <TotalTime>0</TotalTime>
  <ScaleCrop>false</ScaleCrop>
  <LinksUpToDate>false</LinksUpToDate>
  <CharactersWithSpaces>1725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O(∩_∩)O</cp:lastModifiedBy>
  <cp:lastPrinted>2017-06-28T08:06:00Z</cp:lastPrinted>
  <dcterms:modified xsi:type="dcterms:W3CDTF">2022-04-07T08:07:50Z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