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20</w:t>
      </w:r>
      <w:r>
        <w:rPr>
          <w:rFonts w:hint="eastAsia"/>
          <w:b/>
          <w:color w:val="auto"/>
          <w:sz w:val="36"/>
          <w:szCs w:val="36"/>
          <w:lang w:val="en-US" w:eastAsia="zh-CN"/>
        </w:rPr>
        <w:t>20</w:t>
      </w:r>
      <w:r>
        <w:rPr>
          <w:rFonts w:hint="eastAsia"/>
          <w:b/>
          <w:color w:val="auto"/>
          <w:sz w:val="36"/>
          <w:szCs w:val="36"/>
        </w:rPr>
        <w:t>年度全南县“三公”经费支出决算情况说明</w:t>
      </w: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20</w:t>
      </w:r>
      <w:r>
        <w:rPr>
          <w:rFonts w:hint="eastAsia"/>
          <w:color w:val="auto"/>
          <w:sz w:val="28"/>
          <w:szCs w:val="28"/>
          <w:lang w:val="en-US" w:eastAsia="zh-CN"/>
        </w:rPr>
        <w:t>20</w:t>
      </w:r>
      <w:r>
        <w:rPr>
          <w:rFonts w:hint="eastAsia"/>
          <w:color w:val="auto"/>
          <w:sz w:val="28"/>
          <w:szCs w:val="28"/>
        </w:rPr>
        <w:t>年，全南县纳入部门预算范围单位口径“三公”经费支出决算数为</w:t>
      </w:r>
      <w:r>
        <w:rPr>
          <w:rFonts w:hint="eastAsia"/>
          <w:color w:val="auto"/>
          <w:sz w:val="28"/>
          <w:szCs w:val="28"/>
          <w:lang w:val="en-US" w:eastAsia="zh-CN"/>
        </w:rPr>
        <w:t>1304</w:t>
      </w:r>
      <w:r>
        <w:rPr>
          <w:rFonts w:hint="eastAsia"/>
          <w:color w:val="auto"/>
          <w:sz w:val="28"/>
          <w:szCs w:val="28"/>
        </w:rPr>
        <w:t>万元，较上年</w:t>
      </w:r>
      <w:r>
        <w:rPr>
          <w:rFonts w:hint="eastAsia"/>
          <w:color w:val="auto"/>
          <w:sz w:val="28"/>
          <w:szCs w:val="28"/>
          <w:lang w:eastAsia="zh-CN"/>
        </w:rPr>
        <w:t>减少</w:t>
      </w:r>
      <w:r>
        <w:rPr>
          <w:rFonts w:hint="eastAsia"/>
          <w:color w:val="auto"/>
          <w:sz w:val="28"/>
          <w:szCs w:val="28"/>
          <w:lang w:val="en-US" w:eastAsia="zh-CN"/>
        </w:rPr>
        <w:t>381</w:t>
      </w:r>
      <w:r>
        <w:rPr>
          <w:rFonts w:hint="eastAsia"/>
          <w:color w:val="auto"/>
          <w:sz w:val="28"/>
          <w:szCs w:val="28"/>
        </w:rPr>
        <w:t>万元，</w:t>
      </w:r>
      <w:r>
        <w:rPr>
          <w:rFonts w:hint="eastAsia"/>
          <w:color w:val="auto"/>
          <w:sz w:val="28"/>
          <w:szCs w:val="28"/>
          <w:lang w:eastAsia="zh-CN"/>
        </w:rPr>
        <w:t>下降</w:t>
      </w:r>
      <w:r>
        <w:rPr>
          <w:rFonts w:hint="eastAsia"/>
          <w:color w:val="auto"/>
          <w:sz w:val="28"/>
          <w:szCs w:val="28"/>
          <w:lang w:val="en-US" w:eastAsia="zh-CN"/>
        </w:rPr>
        <w:t>22.6%</w:t>
      </w:r>
      <w:r>
        <w:rPr>
          <w:rFonts w:hint="eastAsia"/>
          <w:color w:val="auto"/>
          <w:sz w:val="28"/>
          <w:szCs w:val="28"/>
        </w:rPr>
        <w:t>，较年初预算节约</w:t>
      </w:r>
      <w:r>
        <w:rPr>
          <w:rFonts w:hint="eastAsia"/>
          <w:color w:val="auto"/>
          <w:sz w:val="28"/>
          <w:szCs w:val="28"/>
          <w:lang w:val="en-US" w:eastAsia="zh-CN"/>
        </w:rPr>
        <w:t>827</w:t>
      </w:r>
      <w:r>
        <w:rPr>
          <w:rFonts w:hint="eastAsia"/>
          <w:color w:val="auto"/>
          <w:sz w:val="28"/>
          <w:szCs w:val="28"/>
        </w:rPr>
        <w:t>万元，主要是各部门贯彻落实中央八项规</w:t>
      </w:r>
      <w:bookmarkStart w:id="0" w:name="_GoBack"/>
      <w:bookmarkEnd w:id="0"/>
      <w:r>
        <w:rPr>
          <w:rFonts w:hint="eastAsia"/>
          <w:color w:val="auto"/>
          <w:sz w:val="28"/>
          <w:szCs w:val="28"/>
        </w:rPr>
        <w:t>定和县委、县政府厉行节约有关要求，规范公务接待活动，严格出国（境）审批，减少了相关支</w:t>
      </w:r>
      <w:r>
        <w:rPr>
          <w:rFonts w:hint="eastAsia"/>
          <w:color w:val="auto"/>
          <w:sz w:val="28"/>
          <w:szCs w:val="28"/>
          <w:lang w:eastAsia="zh-CN"/>
        </w:rPr>
        <w:t>出。</w:t>
      </w:r>
      <w:r>
        <w:rPr>
          <w:rFonts w:hint="eastAsia"/>
          <w:color w:val="auto"/>
          <w:sz w:val="28"/>
          <w:szCs w:val="28"/>
        </w:rPr>
        <w:t>其中：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</w:rPr>
        <w:t>因公出国（境）经费决算数为0万元</w:t>
      </w:r>
      <w:r>
        <w:rPr>
          <w:rFonts w:hint="eastAsia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公务用车购置及运行维护费决算数为</w:t>
      </w:r>
      <w:r>
        <w:rPr>
          <w:rFonts w:hint="eastAsia"/>
          <w:color w:val="auto"/>
          <w:sz w:val="28"/>
          <w:szCs w:val="28"/>
          <w:lang w:val="en-US" w:eastAsia="zh-CN"/>
        </w:rPr>
        <w:t>592</w:t>
      </w:r>
      <w:r>
        <w:rPr>
          <w:rFonts w:hint="eastAsia"/>
          <w:color w:val="auto"/>
          <w:sz w:val="28"/>
          <w:szCs w:val="28"/>
        </w:rPr>
        <w:t>万元，较上年</w:t>
      </w:r>
      <w:r>
        <w:rPr>
          <w:rFonts w:hint="eastAsia"/>
          <w:color w:val="auto"/>
          <w:sz w:val="28"/>
          <w:szCs w:val="28"/>
          <w:lang w:eastAsia="zh-CN"/>
        </w:rPr>
        <w:t>减少</w:t>
      </w:r>
      <w:r>
        <w:rPr>
          <w:rFonts w:hint="eastAsia"/>
          <w:color w:val="auto"/>
          <w:sz w:val="28"/>
          <w:szCs w:val="28"/>
          <w:lang w:val="en-US" w:eastAsia="zh-CN"/>
        </w:rPr>
        <w:t>198</w:t>
      </w:r>
      <w:r>
        <w:rPr>
          <w:rFonts w:hint="eastAsia"/>
          <w:color w:val="auto"/>
          <w:sz w:val="28"/>
          <w:szCs w:val="28"/>
        </w:rPr>
        <w:t>万元，</w:t>
      </w:r>
      <w:r>
        <w:rPr>
          <w:rFonts w:hint="eastAsia"/>
          <w:color w:val="auto"/>
          <w:sz w:val="28"/>
          <w:szCs w:val="28"/>
          <w:lang w:eastAsia="zh-CN"/>
        </w:rPr>
        <w:t>下降</w:t>
      </w:r>
      <w:r>
        <w:rPr>
          <w:rFonts w:hint="eastAsia"/>
          <w:color w:val="auto"/>
          <w:sz w:val="28"/>
          <w:szCs w:val="28"/>
          <w:lang w:val="en-US" w:eastAsia="zh-CN"/>
        </w:rPr>
        <w:t>25</w:t>
      </w:r>
      <w:r>
        <w:rPr>
          <w:rFonts w:hint="eastAsia"/>
          <w:color w:val="auto"/>
          <w:sz w:val="28"/>
          <w:szCs w:val="28"/>
        </w:rPr>
        <w:t>%，较年初预算节约</w:t>
      </w:r>
      <w:r>
        <w:rPr>
          <w:rFonts w:hint="eastAsia"/>
          <w:color w:val="auto"/>
          <w:sz w:val="28"/>
          <w:szCs w:val="28"/>
          <w:lang w:val="en-US" w:eastAsia="zh-CN"/>
        </w:rPr>
        <w:t>284</w:t>
      </w:r>
      <w:r>
        <w:rPr>
          <w:rFonts w:hint="eastAsia"/>
          <w:color w:val="auto"/>
          <w:sz w:val="28"/>
          <w:szCs w:val="28"/>
        </w:rPr>
        <w:t>万元（其中公务用车购置费决算数为</w:t>
      </w:r>
      <w:r>
        <w:rPr>
          <w:rFonts w:hint="eastAsia"/>
          <w:color w:val="auto"/>
          <w:sz w:val="28"/>
          <w:szCs w:val="28"/>
          <w:lang w:val="en-US" w:eastAsia="zh-CN"/>
        </w:rPr>
        <w:t>80</w:t>
      </w:r>
      <w:r>
        <w:rPr>
          <w:rFonts w:hint="eastAsia"/>
          <w:color w:val="auto"/>
          <w:sz w:val="28"/>
          <w:szCs w:val="28"/>
        </w:rPr>
        <w:t>万元，较上年</w:t>
      </w:r>
      <w:r>
        <w:rPr>
          <w:rFonts w:hint="eastAsia"/>
          <w:color w:val="auto"/>
          <w:sz w:val="28"/>
          <w:szCs w:val="28"/>
          <w:lang w:eastAsia="zh-CN"/>
        </w:rPr>
        <w:t>减少</w:t>
      </w:r>
      <w:r>
        <w:rPr>
          <w:rFonts w:hint="eastAsia"/>
          <w:color w:val="auto"/>
          <w:sz w:val="28"/>
          <w:szCs w:val="28"/>
          <w:lang w:val="en-US" w:eastAsia="zh-CN"/>
        </w:rPr>
        <w:t>37</w:t>
      </w:r>
      <w:r>
        <w:rPr>
          <w:rFonts w:hint="eastAsia"/>
          <w:color w:val="auto"/>
          <w:sz w:val="28"/>
          <w:szCs w:val="28"/>
        </w:rPr>
        <w:t>万元</w:t>
      </w:r>
      <w:r>
        <w:rPr>
          <w:rFonts w:hint="eastAsia"/>
          <w:color w:val="auto"/>
          <w:sz w:val="28"/>
          <w:szCs w:val="28"/>
          <w:lang w:eastAsia="zh-CN"/>
        </w:rPr>
        <w:t>，下降</w:t>
      </w:r>
      <w:r>
        <w:rPr>
          <w:rFonts w:hint="eastAsia"/>
          <w:color w:val="auto"/>
          <w:sz w:val="28"/>
          <w:szCs w:val="28"/>
          <w:lang w:val="en-US" w:eastAsia="zh-CN"/>
        </w:rPr>
        <w:t>31.6</w:t>
      </w:r>
      <w:r>
        <w:rPr>
          <w:rFonts w:hint="eastAsia"/>
          <w:color w:val="auto"/>
          <w:sz w:val="28"/>
          <w:szCs w:val="28"/>
        </w:rPr>
        <w:t>%，较年初预算</w:t>
      </w:r>
      <w:r>
        <w:rPr>
          <w:rFonts w:hint="eastAsia"/>
          <w:color w:val="auto"/>
          <w:sz w:val="28"/>
          <w:szCs w:val="28"/>
          <w:lang w:eastAsia="zh-CN"/>
        </w:rPr>
        <w:t>节约</w:t>
      </w:r>
      <w:r>
        <w:rPr>
          <w:rFonts w:hint="eastAsia"/>
          <w:color w:val="auto"/>
          <w:sz w:val="28"/>
          <w:szCs w:val="28"/>
          <w:lang w:val="en-US" w:eastAsia="zh-CN"/>
        </w:rPr>
        <w:t>37</w:t>
      </w:r>
      <w:r>
        <w:rPr>
          <w:rFonts w:hint="eastAsia"/>
          <w:color w:val="auto"/>
          <w:sz w:val="28"/>
          <w:szCs w:val="28"/>
        </w:rPr>
        <w:t>万元；公务用车运行维护费决算数为</w:t>
      </w:r>
      <w:r>
        <w:rPr>
          <w:rFonts w:hint="eastAsia"/>
          <w:color w:val="auto"/>
          <w:sz w:val="28"/>
          <w:szCs w:val="28"/>
          <w:lang w:val="en-US" w:eastAsia="zh-CN"/>
        </w:rPr>
        <w:t>512</w:t>
      </w:r>
      <w:r>
        <w:rPr>
          <w:rFonts w:hint="eastAsia"/>
          <w:color w:val="auto"/>
          <w:sz w:val="28"/>
          <w:szCs w:val="28"/>
        </w:rPr>
        <w:t>万元，较上年</w:t>
      </w:r>
      <w:r>
        <w:rPr>
          <w:rFonts w:hint="eastAsia"/>
          <w:color w:val="auto"/>
          <w:sz w:val="28"/>
          <w:szCs w:val="28"/>
          <w:lang w:eastAsia="zh-CN"/>
        </w:rPr>
        <w:t>减少</w:t>
      </w:r>
      <w:r>
        <w:rPr>
          <w:rFonts w:hint="eastAsia"/>
          <w:color w:val="auto"/>
          <w:sz w:val="28"/>
          <w:szCs w:val="28"/>
          <w:lang w:val="en-US" w:eastAsia="zh-CN"/>
        </w:rPr>
        <w:t>161</w:t>
      </w:r>
      <w:r>
        <w:rPr>
          <w:rFonts w:hint="eastAsia"/>
          <w:color w:val="auto"/>
          <w:sz w:val="28"/>
          <w:szCs w:val="28"/>
        </w:rPr>
        <w:t>万元，</w:t>
      </w:r>
      <w:r>
        <w:rPr>
          <w:rFonts w:hint="eastAsia"/>
          <w:color w:val="auto"/>
          <w:sz w:val="28"/>
          <w:szCs w:val="28"/>
          <w:lang w:eastAsia="zh-CN"/>
        </w:rPr>
        <w:t>下降</w:t>
      </w:r>
      <w:r>
        <w:rPr>
          <w:rFonts w:hint="eastAsia"/>
          <w:color w:val="auto"/>
          <w:sz w:val="28"/>
          <w:szCs w:val="28"/>
          <w:lang w:val="en-US" w:eastAsia="zh-CN"/>
        </w:rPr>
        <w:t>23.9</w:t>
      </w:r>
      <w:r>
        <w:rPr>
          <w:rFonts w:hint="eastAsia"/>
          <w:color w:val="auto"/>
          <w:sz w:val="28"/>
          <w:szCs w:val="28"/>
        </w:rPr>
        <w:t>%，较年初预算节约</w:t>
      </w:r>
      <w:r>
        <w:rPr>
          <w:rFonts w:hint="eastAsia"/>
          <w:color w:val="auto"/>
          <w:sz w:val="28"/>
          <w:szCs w:val="28"/>
          <w:lang w:val="en-US" w:eastAsia="zh-CN"/>
        </w:rPr>
        <w:t>248</w:t>
      </w:r>
      <w:r>
        <w:rPr>
          <w:rFonts w:hint="eastAsia"/>
          <w:color w:val="auto"/>
          <w:sz w:val="28"/>
          <w:szCs w:val="28"/>
        </w:rPr>
        <w:t>万元）。</w:t>
      </w: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（3）公务接待费决算数为</w:t>
      </w:r>
      <w:r>
        <w:rPr>
          <w:rFonts w:hint="eastAsia"/>
          <w:color w:val="auto"/>
          <w:sz w:val="28"/>
          <w:szCs w:val="28"/>
          <w:lang w:val="en-US" w:eastAsia="zh-CN"/>
        </w:rPr>
        <w:t>712</w:t>
      </w:r>
      <w:r>
        <w:rPr>
          <w:rFonts w:hint="eastAsia"/>
          <w:color w:val="auto"/>
          <w:sz w:val="28"/>
          <w:szCs w:val="28"/>
        </w:rPr>
        <w:t>万元，较上年</w:t>
      </w:r>
      <w:r>
        <w:rPr>
          <w:rFonts w:hint="eastAsia"/>
          <w:color w:val="auto"/>
          <w:sz w:val="28"/>
          <w:szCs w:val="28"/>
          <w:lang w:eastAsia="zh-CN"/>
        </w:rPr>
        <w:t>减少</w:t>
      </w:r>
      <w:r>
        <w:rPr>
          <w:rFonts w:hint="eastAsia"/>
          <w:color w:val="auto"/>
          <w:sz w:val="28"/>
          <w:szCs w:val="28"/>
          <w:lang w:val="en-US" w:eastAsia="zh-CN"/>
        </w:rPr>
        <w:t>183</w:t>
      </w:r>
      <w:r>
        <w:rPr>
          <w:rFonts w:hint="eastAsia"/>
          <w:color w:val="auto"/>
          <w:sz w:val="28"/>
          <w:szCs w:val="28"/>
        </w:rPr>
        <w:t>万元，</w:t>
      </w:r>
      <w:r>
        <w:rPr>
          <w:rFonts w:hint="eastAsia"/>
          <w:color w:val="auto"/>
          <w:sz w:val="28"/>
          <w:szCs w:val="28"/>
          <w:lang w:eastAsia="zh-CN"/>
        </w:rPr>
        <w:t>下降</w:t>
      </w:r>
      <w:r>
        <w:rPr>
          <w:rFonts w:hint="eastAsia"/>
          <w:color w:val="auto"/>
          <w:sz w:val="28"/>
          <w:szCs w:val="28"/>
          <w:lang w:val="en-US" w:eastAsia="zh-CN"/>
        </w:rPr>
        <w:t>20.5</w:t>
      </w:r>
      <w:r>
        <w:rPr>
          <w:rFonts w:hint="eastAsia"/>
          <w:color w:val="auto"/>
          <w:sz w:val="28"/>
          <w:szCs w:val="28"/>
        </w:rPr>
        <w:t>%，较年初预算节约</w:t>
      </w:r>
      <w:r>
        <w:rPr>
          <w:rFonts w:hint="eastAsia"/>
          <w:color w:val="auto"/>
          <w:sz w:val="28"/>
          <w:szCs w:val="28"/>
          <w:lang w:val="en-US" w:eastAsia="zh-CN"/>
        </w:rPr>
        <w:t>543</w:t>
      </w:r>
      <w:r>
        <w:rPr>
          <w:rFonts w:hint="eastAsia"/>
          <w:color w:val="auto"/>
          <w:sz w:val="28"/>
          <w:szCs w:val="28"/>
        </w:rPr>
        <w:t>万元。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99F6"/>
    <w:multiLevelType w:val="singleLevel"/>
    <w:tmpl w:val="355F99F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21E10"/>
    <w:rsid w:val="06D21E10"/>
    <w:rsid w:val="13541CF3"/>
    <w:rsid w:val="1747117A"/>
    <w:rsid w:val="22357F25"/>
    <w:rsid w:val="231F6FE4"/>
    <w:rsid w:val="24ED4EA8"/>
    <w:rsid w:val="2CE27EAE"/>
    <w:rsid w:val="434C1AC3"/>
    <w:rsid w:val="47ED472E"/>
    <w:rsid w:val="47F35C5A"/>
    <w:rsid w:val="59236137"/>
    <w:rsid w:val="5C7B4C4B"/>
    <w:rsid w:val="69AA1497"/>
    <w:rsid w:val="7F0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2019-09-26T02:19:00Z</dcterms:created>
  <dc:creator>依露深</dc:creator>
  <cp:lastModifiedBy>Administrator</cp:lastModifiedBy>
  <cp:lastPrinted>2021-10-11T01:39:00Z</cp:lastPrinted>
  <dcterms:modified xsi:type="dcterms:W3CDTF">2021-10-11T02:17:14Z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