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32"/>
          <w:highlight w:val="none"/>
        </w:rPr>
      </w:pPr>
    </w:p>
    <w:p>
      <w:pPr>
        <w:spacing w:line="44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kern w:val="0"/>
          <w:sz w:val="44"/>
          <w:szCs w:val="44"/>
          <w:highlight w:val="none"/>
        </w:rPr>
        <w:t>全南县</w:t>
      </w:r>
      <w:r>
        <w:rPr>
          <w:rFonts w:hint="eastAsia" w:ascii="方正小标宋简体" w:hAnsi="方正小标宋简体" w:eastAsia="方正小标宋简体" w:cs="方正小标宋简体"/>
          <w:sz w:val="44"/>
          <w:szCs w:val="44"/>
          <w:highlight w:val="none"/>
        </w:rPr>
        <w:t>2022年度</w:t>
      </w:r>
      <w:bookmarkStart w:id="0" w:name="_GoBack"/>
      <w:r>
        <w:rPr>
          <w:rFonts w:hint="eastAsia" w:ascii="方正小标宋简体" w:hAnsi="方正小标宋简体" w:eastAsia="方正小标宋简体" w:cs="方正小标宋简体"/>
          <w:sz w:val="44"/>
          <w:szCs w:val="44"/>
          <w:highlight w:val="none"/>
        </w:rPr>
        <w:t>残疾人事业发展补助资金中央转移支付</w:t>
      </w:r>
      <w:bookmarkEnd w:id="0"/>
      <w:r>
        <w:rPr>
          <w:rFonts w:hint="eastAsia" w:ascii="方正小标宋简体" w:hAnsi="方正小标宋简体" w:eastAsia="方正小标宋简体" w:cs="方正小标宋简体"/>
          <w:sz w:val="44"/>
          <w:szCs w:val="44"/>
          <w:highlight w:val="none"/>
        </w:rPr>
        <w:t>绩效自评报告</w:t>
      </w:r>
    </w:p>
    <w:p>
      <w:pPr>
        <w:spacing w:line="440" w:lineRule="exact"/>
        <w:ind w:firstLine="640"/>
        <w:rPr>
          <w:rFonts w:ascii="黑体" w:hAnsi="黑体" w:eastAsia="黑体" w:cs="黑体"/>
          <w:sz w:val="32"/>
          <w:szCs w:val="32"/>
          <w:highlight w:val="none"/>
        </w:rPr>
      </w:pPr>
      <w:r>
        <w:rPr>
          <w:rFonts w:hint="eastAsia" w:ascii="黑体" w:hAnsi="黑体" w:eastAsia="黑体" w:cs="黑体"/>
          <w:sz w:val="32"/>
          <w:szCs w:val="32"/>
          <w:highlight w:val="none"/>
        </w:rPr>
        <w:t>一、资金基本情况</w:t>
      </w:r>
    </w:p>
    <w:p>
      <w:pPr>
        <w:spacing w:line="440" w:lineRule="exact"/>
        <w:ind w:firstLine="64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（一）资金情况</w:t>
      </w:r>
    </w:p>
    <w:p>
      <w:pPr>
        <w:spacing w:line="440" w:lineRule="exact"/>
        <w:ind w:firstLine="641"/>
        <w:rPr>
          <w:rFonts w:ascii="仿宋" w:hAnsi="仿宋" w:eastAsia="仿宋" w:cs="Times New Roman"/>
          <w:sz w:val="32"/>
          <w:szCs w:val="32"/>
          <w:highlight w:val="none"/>
        </w:rPr>
      </w:pPr>
      <w:r>
        <w:rPr>
          <w:rFonts w:hint="eastAsia" w:ascii="仿宋" w:hAnsi="仿宋" w:eastAsia="仿宋" w:cs="Times New Roman"/>
          <w:sz w:val="32"/>
          <w:szCs w:val="32"/>
          <w:highlight w:val="none"/>
        </w:rPr>
        <w:t>全南县残疾人事业发展补助资金预算为83.5万元，其中：中央财政资金及中央彩票公益金合计47万元，中央彩票公益金及省级彩票公益金合计34.9万元，体育彩票公益金1.6万元，支付绩效目标情况是：</w:t>
      </w:r>
    </w:p>
    <w:p>
      <w:pPr>
        <w:spacing w:line="4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1：通过开展残疾人基本康复服务项目年度工作，为残疾人为肢体、视力、精神、智力残疾人提供基本康复服务，努力提高受助残疾人生活自理和社会参与能力。</w:t>
      </w:r>
    </w:p>
    <w:p>
      <w:pPr>
        <w:spacing w:line="4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2：完成农村实用技术培训年度工作，帮助农村贫困残疾人提高生产增收技能，提高残疾人教育水平。</w:t>
      </w:r>
    </w:p>
    <w:p>
      <w:pPr>
        <w:spacing w:line="4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3：通过“阳光家园计划”项目年度工作的实施，帮助残疾人得到托养照料。</w:t>
      </w:r>
    </w:p>
    <w:p>
      <w:pPr>
        <w:spacing w:line="440" w:lineRule="exact"/>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4：为残疾人机动轮椅车车主发放燃油补贴，弥补残疾人出行成本。</w:t>
      </w:r>
    </w:p>
    <w:p>
      <w:pPr>
        <w:spacing w:line="580" w:lineRule="exact"/>
        <w:ind w:firstLine="600" w:firstLineChars="200"/>
        <w:rPr>
          <w:rFonts w:ascii="宋体" w:hAnsi="宋体" w:eastAsia="宋体" w:cs="宋体"/>
          <w:sz w:val="30"/>
          <w:szCs w:val="30"/>
          <w:highlight w:val="none"/>
        </w:rPr>
      </w:pPr>
      <w:r>
        <w:rPr>
          <w:rFonts w:hint="eastAsia" w:ascii="宋体" w:hAnsi="宋体" w:eastAsia="宋体" w:cs="宋体"/>
          <w:sz w:val="30"/>
          <w:szCs w:val="30"/>
          <w:highlight w:val="none"/>
          <w:lang w:val="en-US" w:eastAsia="zh-CN"/>
        </w:rPr>
        <w:t>5</w:t>
      </w:r>
      <w:r>
        <w:rPr>
          <w:rFonts w:hint="eastAsia" w:ascii="宋体" w:hAnsi="宋体" w:eastAsia="宋体" w:cs="宋体"/>
          <w:sz w:val="30"/>
          <w:szCs w:val="30"/>
          <w:highlight w:val="none"/>
        </w:rPr>
        <w:t>.</w:t>
      </w:r>
      <w:r>
        <w:rPr>
          <w:rFonts w:hint="eastAsia" w:ascii="宋体" w:hAnsi="宋体" w:eastAsia="宋体" w:cs="宋体"/>
          <w:sz w:val="30"/>
          <w:szCs w:val="30"/>
          <w:highlight w:val="none"/>
          <w:lang w:eastAsia="zh-CN"/>
        </w:rPr>
        <w:t>为</w:t>
      </w:r>
      <w:r>
        <w:rPr>
          <w:rFonts w:hint="eastAsia" w:ascii="宋体" w:hAnsi="宋体" w:eastAsia="宋体" w:cs="宋体"/>
          <w:sz w:val="30"/>
          <w:szCs w:val="30"/>
          <w:highlight w:val="none"/>
        </w:rPr>
        <w:t>困难重度残疾人实施家庭无障碍改造，改善残疾人居家环境。</w:t>
      </w:r>
    </w:p>
    <w:p>
      <w:pPr>
        <w:spacing w:line="580" w:lineRule="exact"/>
        <w:ind w:firstLine="600" w:firstLineChars="200"/>
        <w:rPr>
          <w:rFonts w:ascii="宋体" w:hAnsi="宋体" w:eastAsia="宋体" w:cs="宋体"/>
          <w:sz w:val="30"/>
          <w:szCs w:val="30"/>
          <w:highlight w:val="none"/>
        </w:rPr>
      </w:pPr>
      <w:r>
        <w:rPr>
          <w:rFonts w:hint="eastAsia" w:ascii="宋体" w:hAnsi="宋体" w:eastAsia="宋体" w:cs="宋体"/>
          <w:sz w:val="30"/>
          <w:szCs w:val="30"/>
          <w:highlight w:val="none"/>
          <w:lang w:val="en-US" w:eastAsia="zh-CN"/>
        </w:rPr>
        <w:t>6、</w:t>
      </w:r>
      <w:r>
        <w:rPr>
          <w:rFonts w:hint="eastAsia" w:ascii="宋体" w:hAnsi="宋体" w:eastAsia="宋体" w:cs="宋体"/>
          <w:sz w:val="30"/>
          <w:szCs w:val="30"/>
          <w:highlight w:val="none"/>
        </w:rPr>
        <w:t>通过实施残疾人文化进家庭“五个一”及文化产业项目，使残疾人参与文化活动的需要得到满足。通过实施电视手语栏目及融媒体建设项目，使残联传播力、影响力进一步提升。</w:t>
      </w:r>
    </w:p>
    <w:p>
      <w:pPr>
        <w:spacing w:line="440" w:lineRule="exact"/>
        <w:ind w:firstLine="600" w:firstLineChars="200"/>
        <w:rPr>
          <w:rFonts w:hint="eastAsia" w:ascii="仿宋" w:hAnsi="仿宋" w:eastAsia="仿宋" w:cs="Times New Roman"/>
          <w:sz w:val="32"/>
          <w:szCs w:val="32"/>
          <w:highlight w:val="none"/>
        </w:rPr>
      </w:pPr>
      <w:r>
        <w:rPr>
          <w:rFonts w:hint="eastAsia" w:ascii="宋体" w:hAnsi="宋体" w:eastAsia="宋体" w:cs="宋体"/>
          <w:sz w:val="30"/>
          <w:szCs w:val="30"/>
          <w:highlight w:val="none"/>
          <w:lang w:val="en-US" w:eastAsia="zh-CN"/>
        </w:rPr>
        <w:t>7</w:t>
      </w:r>
      <w:r>
        <w:rPr>
          <w:rFonts w:hint="eastAsia" w:ascii="宋体" w:hAnsi="宋体" w:eastAsia="宋体" w:cs="宋体"/>
          <w:sz w:val="30"/>
          <w:szCs w:val="30"/>
          <w:highlight w:val="none"/>
        </w:rPr>
        <w:t xml:space="preserve">.市、县级开展残疾人体育活动，活跃广大基层残疾人文化体育生活。     </w:t>
      </w:r>
    </w:p>
    <w:p>
      <w:pPr>
        <w:spacing w:line="44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二、绩效目标完成情况分析</w:t>
      </w:r>
    </w:p>
    <w:p>
      <w:pPr>
        <w:spacing w:line="440" w:lineRule="exact"/>
        <w:ind w:firstLine="643" w:firstLineChars="200"/>
        <w:rPr>
          <w:rFonts w:ascii="黑体" w:hAnsi="宋体" w:eastAsia="黑体" w:cs="Times New Roman"/>
          <w:sz w:val="32"/>
          <w:szCs w:val="32"/>
          <w:highlight w:val="none"/>
        </w:rPr>
      </w:pPr>
      <w:r>
        <w:rPr>
          <w:rFonts w:hint="eastAsia" w:ascii="黑体" w:hAnsi="宋体" w:eastAsia="黑体" w:cs="Times New Roman"/>
          <w:b/>
          <w:bCs/>
          <w:sz w:val="32"/>
          <w:szCs w:val="32"/>
          <w:highlight w:val="none"/>
        </w:rPr>
        <w:t>（一）资金投入情况分析。</w:t>
      </w:r>
      <w:r>
        <w:rPr>
          <w:rFonts w:hint="eastAsia" w:ascii="黑体" w:hAnsi="宋体" w:eastAsia="黑体" w:cs="Times New Roman"/>
          <w:sz w:val="32"/>
          <w:szCs w:val="32"/>
          <w:highlight w:val="none"/>
        </w:rPr>
        <w:t>（分析资金投入及执行情况）</w:t>
      </w:r>
    </w:p>
    <w:p>
      <w:pPr>
        <w:spacing w:line="600" w:lineRule="exact"/>
        <w:ind w:left="424" w:leftChars="202" w:firstLine="480" w:firstLineChars="150"/>
        <w:rPr>
          <w:rFonts w:hint="eastAsia" w:ascii="仿宋" w:hAnsi="仿宋" w:eastAsia="仿宋" w:cs="Times New Roman"/>
          <w:sz w:val="32"/>
          <w:szCs w:val="32"/>
          <w:highlight w:val="none"/>
        </w:rPr>
      </w:pPr>
      <w:r>
        <w:rPr>
          <w:rFonts w:hint="eastAsia" w:ascii="仿宋" w:hAnsi="仿宋" w:eastAsia="仿宋"/>
          <w:sz w:val="32"/>
          <w:szCs w:val="32"/>
          <w:highlight w:val="none"/>
        </w:rPr>
        <w:t>根据2022年资金</w:t>
      </w:r>
      <w:r>
        <w:rPr>
          <w:rFonts w:hint="eastAsia" w:ascii="仿宋" w:hAnsi="仿宋" w:eastAsia="仿宋"/>
          <w:sz w:val="32"/>
          <w:szCs w:val="32"/>
          <w:highlight w:val="none"/>
          <w:lang w:eastAsia="zh-CN"/>
        </w:rPr>
        <w:t>文件项目用途，</w:t>
      </w:r>
      <w:r>
        <w:rPr>
          <w:rFonts w:hint="eastAsia" w:ascii="仿宋" w:hAnsi="仿宋" w:eastAsia="仿宋"/>
          <w:sz w:val="32"/>
          <w:szCs w:val="32"/>
          <w:highlight w:val="none"/>
        </w:rPr>
        <w:t>向县本级财政申请，县级财政实际拨付</w:t>
      </w:r>
      <w:r>
        <w:rPr>
          <w:rFonts w:hint="eastAsia" w:ascii="仿宋" w:hAnsi="仿宋" w:eastAsia="仿宋"/>
          <w:sz w:val="32"/>
          <w:szCs w:val="32"/>
          <w:highlight w:val="none"/>
          <w:lang w:val="en-US" w:eastAsia="zh-CN"/>
        </w:rPr>
        <w:t>83.4</w:t>
      </w:r>
      <w:r>
        <w:rPr>
          <w:rFonts w:hint="eastAsia" w:ascii="仿宋" w:hAnsi="仿宋" w:eastAsia="仿宋"/>
          <w:sz w:val="32"/>
          <w:szCs w:val="32"/>
          <w:highlight w:val="none"/>
        </w:rPr>
        <w:t>万元，资金足额到位。</w:t>
      </w:r>
      <w:r>
        <w:rPr>
          <w:rFonts w:hint="eastAsia" w:ascii="仿宋" w:hAnsi="仿宋" w:eastAsia="仿宋" w:cs="仿宋"/>
          <w:sz w:val="32"/>
          <w:szCs w:val="32"/>
          <w:highlight w:val="none"/>
        </w:rPr>
        <w:t>1、</w:t>
      </w:r>
      <w:r>
        <w:rPr>
          <w:rFonts w:hint="eastAsia" w:ascii="宋体" w:hAnsi="宋体" w:eastAsia="宋体" w:cs="宋体"/>
          <w:sz w:val="30"/>
          <w:szCs w:val="30"/>
          <w:highlight w:val="none"/>
        </w:rPr>
        <w:t>.为符合条件的0-6岁残疾儿童提供人工耳蜗及助听器验配</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rPr>
        <w:t>.</w:t>
      </w:r>
      <w:r>
        <w:rPr>
          <w:rFonts w:hint="eastAsia" w:ascii="宋体" w:hAnsi="宋体" w:eastAsia="宋体" w:cs="宋体"/>
          <w:sz w:val="30"/>
          <w:szCs w:val="30"/>
          <w:highlight w:val="none"/>
          <w:lang w:eastAsia="zh-CN"/>
        </w:rPr>
        <w:t>为</w:t>
      </w:r>
      <w:r>
        <w:rPr>
          <w:rFonts w:hint="eastAsia" w:ascii="宋体" w:hAnsi="宋体" w:eastAsia="宋体" w:cs="宋体"/>
          <w:sz w:val="30"/>
          <w:szCs w:val="30"/>
          <w:highlight w:val="none"/>
          <w:lang w:val="en-US" w:eastAsia="zh-CN"/>
        </w:rPr>
        <w:t>0-8岁残疾儿童康复训练</w:t>
      </w:r>
      <w:r>
        <w:rPr>
          <w:rFonts w:hint="eastAsia" w:ascii="宋体" w:hAnsi="宋体" w:eastAsia="宋体" w:cs="宋体"/>
          <w:sz w:val="30"/>
          <w:szCs w:val="30"/>
          <w:highlight w:val="none"/>
        </w:rPr>
        <w:t>功能训练等基本康复服务，改善残疾儿童功能状况，不断提高残疾儿童生活自理能力，</w:t>
      </w:r>
      <w:r>
        <w:rPr>
          <w:rFonts w:hint="eastAsia" w:ascii="仿宋" w:hAnsi="仿宋" w:eastAsia="仿宋" w:cs="仿宋"/>
          <w:sz w:val="32"/>
          <w:szCs w:val="32"/>
          <w:highlight w:val="none"/>
          <w:lang w:eastAsia="zh-CN"/>
        </w:rPr>
        <w:t>投入</w:t>
      </w:r>
      <w:r>
        <w:rPr>
          <w:rFonts w:hint="eastAsia" w:ascii="仿宋" w:hAnsi="仿宋" w:eastAsia="仿宋" w:cs="仿宋"/>
          <w:sz w:val="32"/>
          <w:szCs w:val="32"/>
          <w:highlight w:val="none"/>
          <w:lang w:val="en-US" w:eastAsia="zh-CN"/>
        </w:rPr>
        <w:t>40.62万元</w:t>
      </w:r>
      <w:r>
        <w:rPr>
          <w:rFonts w:hint="eastAsia" w:ascii="仿宋" w:hAnsi="仿宋" w:eastAsia="仿宋" w:cs="仿宋"/>
          <w:sz w:val="32"/>
          <w:szCs w:val="32"/>
          <w:highlight w:val="none"/>
        </w:rPr>
        <w:t>；2、完成困难残疾人实用技术培训3</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人</w:t>
      </w:r>
      <w:r>
        <w:rPr>
          <w:rFonts w:hint="eastAsia" w:ascii="仿宋" w:hAnsi="仿宋" w:eastAsia="仿宋" w:cs="仿宋"/>
          <w:sz w:val="32"/>
          <w:szCs w:val="32"/>
          <w:highlight w:val="none"/>
          <w:lang w:eastAsia="zh-CN"/>
        </w:rPr>
        <w:t>，投入</w:t>
      </w:r>
      <w:r>
        <w:rPr>
          <w:rFonts w:hint="eastAsia" w:ascii="仿宋" w:hAnsi="仿宋" w:eastAsia="仿宋" w:cs="仿宋"/>
          <w:sz w:val="32"/>
          <w:szCs w:val="32"/>
          <w:highlight w:val="none"/>
          <w:lang w:val="en-US" w:eastAsia="zh-CN"/>
        </w:rPr>
        <w:t>5.7万元</w:t>
      </w:r>
      <w:r>
        <w:rPr>
          <w:rFonts w:hint="eastAsia" w:ascii="仿宋" w:hAnsi="仿宋" w:eastAsia="仿宋" w:cs="仿宋"/>
          <w:sz w:val="32"/>
          <w:szCs w:val="32"/>
          <w:highlight w:val="none"/>
        </w:rPr>
        <w:t>；3、</w:t>
      </w:r>
      <w:r>
        <w:rPr>
          <w:rFonts w:hint="eastAsia" w:ascii="仿宋" w:hAnsi="仿宋" w:eastAsia="仿宋" w:cs="仿宋"/>
          <w:sz w:val="32"/>
          <w:szCs w:val="32"/>
          <w:highlight w:val="none"/>
          <w:lang w:eastAsia="zh-CN"/>
        </w:rPr>
        <w:t>为</w:t>
      </w:r>
      <w:r>
        <w:rPr>
          <w:rFonts w:hint="eastAsia" w:ascii="仿宋" w:hAnsi="仿宋" w:eastAsia="仿宋" w:cs="仿宋"/>
          <w:sz w:val="32"/>
          <w:szCs w:val="32"/>
          <w:highlight w:val="none"/>
        </w:rPr>
        <w:t>25个残疾人得到"阳光家园计划“托养服务</w:t>
      </w:r>
      <w:r>
        <w:rPr>
          <w:rFonts w:hint="eastAsia" w:ascii="仿宋" w:hAnsi="仿宋" w:eastAsia="仿宋" w:cs="仿宋"/>
          <w:sz w:val="32"/>
          <w:szCs w:val="32"/>
          <w:highlight w:val="none"/>
          <w:lang w:eastAsia="zh-CN"/>
        </w:rPr>
        <w:t>，投入</w:t>
      </w:r>
      <w:r>
        <w:rPr>
          <w:rFonts w:hint="eastAsia" w:ascii="仿宋" w:hAnsi="仿宋" w:eastAsia="仿宋" w:cs="仿宋"/>
          <w:sz w:val="32"/>
          <w:szCs w:val="32"/>
          <w:highlight w:val="none"/>
          <w:lang w:val="en-US" w:eastAsia="zh-CN"/>
        </w:rPr>
        <w:t>3.75万元</w:t>
      </w:r>
      <w:r>
        <w:rPr>
          <w:rFonts w:hint="eastAsia" w:ascii="仿宋" w:hAnsi="仿宋" w:eastAsia="仿宋" w:cs="仿宋"/>
          <w:sz w:val="32"/>
          <w:szCs w:val="32"/>
          <w:highlight w:val="none"/>
        </w:rPr>
        <w:t>；4、为2</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位残疾人发放机动轮椅车燃油补贴</w:t>
      </w:r>
      <w:r>
        <w:rPr>
          <w:rFonts w:hint="eastAsia" w:ascii="仿宋" w:hAnsi="仿宋" w:eastAsia="仿宋" w:cs="仿宋"/>
          <w:sz w:val="32"/>
          <w:szCs w:val="32"/>
          <w:highlight w:val="none"/>
          <w:lang w:eastAsia="zh-CN"/>
        </w:rPr>
        <w:t>，投入</w:t>
      </w:r>
      <w:r>
        <w:rPr>
          <w:rFonts w:hint="eastAsia" w:ascii="仿宋" w:hAnsi="仿宋" w:eastAsia="仿宋" w:cs="仿宋"/>
          <w:sz w:val="32"/>
          <w:szCs w:val="32"/>
          <w:highlight w:val="none"/>
          <w:lang w:val="en-US" w:eastAsia="zh-CN"/>
        </w:rPr>
        <w:t>0.62万元</w:t>
      </w:r>
      <w:r>
        <w:rPr>
          <w:rFonts w:hint="eastAsia" w:ascii="仿宋" w:hAnsi="仿宋" w:eastAsia="仿宋" w:cs="仿宋"/>
          <w:sz w:val="32"/>
          <w:szCs w:val="32"/>
          <w:highlight w:val="none"/>
        </w:rPr>
        <w:t>；5、为</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名儿童发放学前教育</w:t>
      </w:r>
      <w:r>
        <w:rPr>
          <w:rFonts w:hint="eastAsia" w:ascii="仿宋" w:hAnsi="仿宋" w:eastAsia="仿宋" w:cs="仿宋"/>
          <w:sz w:val="32"/>
          <w:szCs w:val="32"/>
          <w:highlight w:val="none"/>
          <w:lang w:eastAsia="zh-CN"/>
        </w:rPr>
        <w:t>，投入</w:t>
      </w:r>
      <w:r>
        <w:rPr>
          <w:rFonts w:hint="eastAsia" w:ascii="仿宋" w:hAnsi="仿宋" w:eastAsia="仿宋" w:cs="仿宋"/>
          <w:sz w:val="32"/>
          <w:szCs w:val="32"/>
          <w:highlight w:val="none"/>
          <w:lang w:val="en-US" w:eastAsia="zh-CN"/>
        </w:rPr>
        <w:t>1.5万元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6</w:t>
      </w:r>
      <w:r>
        <w:rPr>
          <w:rFonts w:hint="eastAsia" w:ascii="宋体" w:hAnsi="宋体" w:eastAsia="宋体" w:cs="宋体"/>
          <w:sz w:val="30"/>
          <w:szCs w:val="30"/>
          <w:highlight w:val="none"/>
        </w:rPr>
        <w:t>.</w:t>
      </w:r>
      <w:r>
        <w:rPr>
          <w:rFonts w:hint="eastAsia" w:ascii="宋体" w:hAnsi="宋体" w:eastAsia="宋体" w:cs="宋体"/>
          <w:sz w:val="30"/>
          <w:szCs w:val="30"/>
          <w:highlight w:val="none"/>
          <w:lang w:eastAsia="zh-CN"/>
        </w:rPr>
        <w:t>为</w:t>
      </w:r>
      <w:r>
        <w:rPr>
          <w:rFonts w:hint="eastAsia" w:ascii="宋体" w:hAnsi="宋体" w:eastAsia="宋体" w:cs="宋体"/>
          <w:sz w:val="30"/>
          <w:szCs w:val="30"/>
          <w:highlight w:val="none"/>
          <w:lang w:val="en-US" w:eastAsia="zh-CN"/>
        </w:rPr>
        <w:t>70户</w:t>
      </w:r>
      <w:r>
        <w:rPr>
          <w:rFonts w:hint="eastAsia" w:ascii="宋体" w:hAnsi="宋体" w:eastAsia="宋体" w:cs="宋体"/>
          <w:sz w:val="30"/>
          <w:szCs w:val="30"/>
          <w:highlight w:val="none"/>
        </w:rPr>
        <w:t>困难重度残疾人实施家庭无障碍改造，改善残疾人居家环境</w:t>
      </w:r>
      <w:r>
        <w:rPr>
          <w:rFonts w:hint="eastAsia" w:ascii="宋体" w:hAnsi="宋体" w:eastAsia="宋体" w:cs="宋体"/>
          <w:sz w:val="30"/>
          <w:szCs w:val="30"/>
          <w:highlight w:val="none"/>
          <w:lang w:eastAsia="zh-CN"/>
        </w:rPr>
        <w:t>，投入</w:t>
      </w:r>
      <w:r>
        <w:rPr>
          <w:rFonts w:hint="eastAsia" w:ascii="宋体" w:hAnsi="宋体" w:eastAsia="宋体" w:cs="宋体"/>
          <w:sz w:val="30"/>
          <w:szCs w:val="30"/>
          <w:highlight w:val="none"/>
          <w:lang w:val="en-US" w:eastAsia="zh-CN"/>
        </w:rPr>
        <w:t>27.91万元</w:t>
      </w:r>
      <w:r>
        <w:rPr>
          <w:rFonts w:hint="eastAsia" w:ascii="宋体" w:hAnsi="宋体" w:eastAsia="宋体" w:cs="宋体"/>
          <w:sz w:val="30"/>
          <w:szCs w:val="30"/>
          <w:highlight w:val="none"/>
        </w:rPr>
        <w:t>。</w:t>
      </w:r>
      <w:r>
        <w:rPr>
          <w:rFonts w:hint="eastAsia" w:ascii="宋体" w:hAnsi="宋体" w:eastAsia="宋体" w:cs="宋体"/>
          <w:sz w:val="30"/>
          <w:szCs w:val="30"/>
          <w:highlight w:val="none"/>
          <w:lang w:val="en-US" w:eastAsia="zh-CN"/>
        </w:rPr>
        <w:t>7、为20户</w:t>
      </w:r>
      <w:r>
        <w:rPr>
          <w:rFonts w:hint="eastAsia" w:ascii="宋体" w:hAnsi="宋体" w:eastAsia="宋体" w:cs="宋体"/>
          <w:sz w:val="30"/>
          <w:szCs w:val="30"/>
          <w:highlight w:val="none"/>
        </w:rPr>
        <w:t>通过实施残疾人文化进家庭“五个一”及文化产业项目，使残疾人参与文化活动的需要得到满足</w:t>
      </w:r>
      <w:r>
        <w:rPr>
          <w:rFonts w:hint="eastAsia" w:ascii="宋体" w:hAnsi="宋体" w:eastAsia="宋体" w:cs="宋体"/>
          <w:sz w:val="30"/>
          <w:szCs w:val="30"/>
          <w:highlight w:val="none"/>
          <w:lang w:eastAsia="zh-CN"/>
        </w:rPr>
        <w:t>，投入</w:t>
      </w:r>
      <w:r>
        <w:rPr>
          <w:rFonts w:hint="eastAsia" w:ascii="宋体" w:hAnsi="宋体" w:eastAsia="宋体" w:cs="宋体"/>
          <w:sz w:val="30"/>
          <w:szCs w:val="30"/>
          <w:highlight w:val="none"/>
          <w:lang w:val="en-US" w:eastAsia="zh-CN"/>
        </w:rPr>
        <w:t>1万元</w:t>
      </w:r>
      <w:r>
        <w:rPr>
          <w:rFonts w:hint="eastAsia" w:ascii="宋体" w:hAnsi="宋体" w:eastAsia="宋体" w:cs="宋体"/>
          <w:sz w:val="30"/>
          <w:szCs w:val="30"/>
          <w:highlight w:val="none"/>
        </w:rPr>
        <w:t>。</w:t>
      </w:r>
      <w:r>
        <w:rPr>
          <w:rFonts w:hint="eastAsia" w:ascii="宋体" w:hAnsi="宋体" w:eastAsia="宋体" w:cs="宋体"/>
          <w:sz w:val="30"/>
          <w:szCs w:val="30"/>
          <w:highlight w:val="none"/>
          <w:lang w:val="en-US" w:eastAsia="zh-CN"/>
        </w:rPr>
        <w:t>8</w:t>
      </w:r>
      <w:r>
        <w:rPr>
          <w:rFonts w:hint="eastAsia" w:ascii="宋体" w:hAnsi="宋体" w:eastAsia="宋体" w:cs="宋体"/>
          <w:sz w:val="30"/>
          <w:szCs w:val="30"/>
          <w:highlight w:val="none"/>
        </w:rPr>
        <w:t>.为</w:t>
      </w:r>
      <w:r>
        <w:rPr>
          <w:rFonts w:hint="eastAsia" w:ascii="宋体" w:hAnsi="宋体" w:eastAsia="宋体" w:cs="宋体"/>
          <w:sz w:val="30"/>
          <w:szCs w:val="30"/>
          <w:highlight w:val="none"/>
          <w:lang w:val="en-US" w:eastAsia="zh-CN"/>
        </w:rPr>
        <w:t>117户</w:t>
      </w:r>
      <w:r>
        <w:rPr>
          <w:rFonts w:hint="eastAsia" w:ascii="宋体" w:hAnsi="宋体" w:eastAsia="宋体" w:cs="宋体"/>
          <w:sz w:val="30"/>
          <w:szCs w:val="30"/>
          <w:highlight w:val="none"/>
        </w:rPr>
        <w:t>困难智力、精神和重度残疾人提供残疾评定补贴，减轻残疾人经济负担</w:t>
      </w:r>
      <w:r>
        <w:rPr>
          <w:rFonts w:hint="eastAsia" w:ascii="宋体" w:hAnsi="宋体" w:eastAsia="宋体" w:cs="宋体"/>
          <w:sz w:val="30"/>
          <w:szCs w:val="30"/>
          <w:highlight w:val="none"/>
          <w:lang w:eastAsia="zh-CN"/>
        </w:rPr>
        <w:t>，投入</w:t>
      </w:r>
      <w:r>
        <w:rPr>
          <w:rFonts w:hint="eastAsia" w:ascii="宋体" w:hAnsi="宋体" w:eastAsia="宋体" w:cs="宋体"/>
          <w:sz w:val="30"/>
          <w:szCs w:val="30"/>
          <w:highlight w:val="none"/>
          <w:lang w:val="en-US" w:eastAsia="zh-CN"/>
        </w:rPr>
        <w:t>0.7万元</w:t>
      </w:r>
      <w:r>
        <w:rPr>
          <w:rFonts w:hint="eastAsia" w:ascii="宋体" w:hAnsi="宋体" w:eastAsia="宋体" w:cs="宋体"/>
          <w:sz w:val="30"/>
          <w:szCs w:val="30"/>
          <w:highlight w:val="none"/>
        </w:rPr>
        <w:t>。</w:t>
      </w:r>
      <w:r>
        <w:rPr>
          <w:rFonts w:hint="eastAsia" w:ascii="宋体" w:hAnsi="宋体" w:eastAsia="宋体" w:cs="宋体"/>
          <w:sz w:val="30"/>
          <w:szCs w:val="30"/>
          <w:highlight w:val="none"/>
          <w:lang w:val="en-US" w:eastAsia="zh-CN"/>
        </w:rPr>
        <w:t>9</w:t>
      </w:r>
      <w:r>
        <w:rPr>
          <w:rFonts w:hint="eastAsia" w:ascii="宋体" w:hAnsi="宋体" w:eastAsia="宋体" w:cs="宋体"/>
          <w:sz w:val="30"/>
          <w:szCs w:val="30"/>
          <w:highlight w:val="none"/>
        </w:rPr>
        <w:t>.开展残疾人体育活动</w:t>
      </w:r>
      <w:r>
        <w:rPr>
          <w:rFonts w:hint="eastAsia" w:ascii="宋体" w:hAnsi="宋体" w:eastAsia="宋体" w:cs="宋体"/>
          <w:sz w:val="30"/>
          <w:szCs w:val="30"/>
          <w:highlight w:val="none"/>
          <w:lang w:val="en-US" w:eastAsia="zh-CN"/>
        </w:rPr>
        <w:t>2场次</w:t>
      </w:r>
      <w:r>
        <w:rPr>
          <w:rFonts w:hint="eastAsia" w:ascii="宋体" w:hAnsi="宋体" w:eastAsia="宋体" w:cs="宋体"/>
          <w:sz w:val="30"/>
          <w:szCs w:val="30"/>
          <w:highlight w:val="none"/>
        </w:rPr>
        <w:t>，活跃广大基层残疾人文化体育生活</w:t>
      </w:r>
      <w:r>
        <w:rPr>
          <w:rFonts w:hint="eastAsia" w:ascii="宋体" w:hAnsi="宋体" w:eastAsia="宋体" w:cs="宋体"/>
          <w:sz w:val="30"/>
          <w:szCs w:val="30"/>
          <w:highlight w:val="none"/>
          <w:lang w:eastAsia="zh-CN"/>
        </w:rPr>
        <w:t>，投人</w:t>
      </w:r>
      <w:r>
        <w:rPr>
          <w:rFonts w:hint="eastAsia" w:ascii="宋体" w:hAnsi="宋体" w:eastAsia="宋体" w:cs="宋体"/>
          <w:sz w:val="30"/>
          <w:szCs w:val="30"/>
          <w:highlight w:val="none"/>
          <w:lang w:val="en-US" w:eastAsia="zh-CN"/>
        </w:rPr>
        <w:t>1.6万元</w:t>
      </w:r>
      <w:r>
        <w:rPr>
          <w:rFonts w:hint="eastAsia" w:ascii="宋体" w:hAnsi="宋体" w:eastAsia="宋体" w:cs="宋体"/>
          <w:sz w:val="30"/>
          <w:szCs w:val="30"/>
          <w:highlight w:val="none"/>
        </w:rPr>
        <w:t xml:space="preserve">。     </w:t>
      </w:r>
    </w:p>
    <w:p>
      <w:pPr>
        <w:spacing w:line="580" w:lineRule="exact"/>
        <w:ind w:firstLine="643" w:firstLineChars="200"/>
        <w:rPr>
          <w:rFonts w:ascii="仿宋" w:hAnsi="仿宋" w:eastAsia="仿宋" w:cs="仿宋"/>
          <w:b/>
          <w:bCs/>
          <w:sz w:val="32"/>
          <w:szCs w:val="32"/>
          <w:highlight w:val="none"/>
        </w:rPr>
      </w:pPr>
    </w:p>
    <w:p>
      <w:pPr>
        <w:spacing w:line="440" w:lineRule="exact"/>
        <w:ind w:firstLine="640" w:firstLineChars="200"/>
        <w:rPr>
          <w:rFonts w:ascii="仿宋" w:hAnsi="仿宋" w:eastAsia="仿宋" w:cs="仿宋"/>
          <w:b/>
          <w:bCs/>
          <w:sz w:val="32"/>
          <w:szCs w:val="32"/>
          <w:highlight w:val="none"/>
        </w:rPr>
      </w:pPr>
      <w:r>
        <w:rPr>
          <w:rFonts w:hint="eastAsia" w:ascii="仿宋" w:hAnsi="仿宋" w:eastAsia="仿宋" w:cs="仿宋"/>
          <w:sz w:val="32"/>
          <w:szCs w:val="32"/>
          <w:highlight w:val="none"/>
        </w:rPr>
        <w:t>项目资金管理实行专款专用</w:t>
      </w:r>
    </w:p>
    <w:p>
      <w:pPr>
        <w:spacing w:line="440" w:lineRule="exact"/>
        <w:ind w:firstLine="640" w:firstLineChars="200"/>
        <w:rPr>
          <w:rFonts w:ascii="黑体" w:hAnsi="宋体" w:eastAsia="黑体" w:cs="Times New Roman"/>
          <w:sz w:val="32"/>
          <w:szCs w:val="32"/>
          <w:highlight w:val="none"/>
        </w:rPr>
      </w:pPr>
    </w:p>
    <w:p>
      <w:pPr>
        <w:spacing w:line="440" w:lineRule="exact"/>
        <w:ind w:firstLine="643" w:firstLineChars="200"/>
        <w:rPr>
          <w:rFonts w:ascii="黑体" w:hAnsi="宋体" w:eastAsia="黑体" w:cs="Times New Roman"/>
          <w:sz w:val="32"/>
          <w:szCs w:val="32"/>
          <w:highlight w:val="none"/>
        </w:rPr>
      </w:pPr>
      <w:r>
        <w:rPr>
          <w:rFonts w:hint="eastAsia" w:ascii="黑体" w:hAnsi="宋体" w:eastAsia="黑体" w:cs="Times New Roman"/>
          <w:b/>
          <w:bCs/>
          <w:sz w:val="32"/>
          <w:szCs w:val="32"/>
          <w:highlight w:val="none"/>
        </w:rPr>
        <w:t>（二）资金管理情况分析。</w:t>
      </w:r>
      <w:r>
        <w:rPr>
          <w:rFonts w:hint="eastAsia" w:ascii="黑体" w:hAnsi="宋体" w:eastAsia="黑体" w:cs="Times New Roman"/>
          <w:sz w:val="32"/>
          <w:szCs w:val="32"/>
          <w:highlight w:val="none"/>
        </w:rPr>
        <w:t>（分析资金分配、下达、拨付、使用、执行、预算绩效管理、支出责任履行等情况）</w:t>
      </w:r>
    </w:p>
    <w:p>
      <w:pPr>
        <w:spacing w:line="440" w:lineRule="exact"/>
        <w:ind w:firstLine="640" w:firstLineChars="200"/>
        <w:rPr>
          <w:rFonts w:hint="eastAsia" w:ascii="黑体" w:hAnsi="宋体" w:eastAsia="黑体" w:cs="Times New Roman"/>
          <w:sz w:val="32"/>
          <w:szCs w:val="32"/>
          <w:highlight w:val="none"/>
          <w:lang w:eastAsia="zh-CN"/>
        </w:rPr>
      </w:pPr>
      <w:r>
        <w:rPr>
          <w:rFonts w:hint="eastAsia" w:ascii="仿宋" w:hAnsi="仿宋" w:eastAsia="仿宋"/>
          <w:sz w:val="32"/>
          <w:szCs w:val="32"/>
          <w:highlight w:val="none"/>
        </w:rPr>
        <w:t>根据</w:t>
      </w:r>
      <w:r>
        <w:rPr>
          <w:rFonts w:hint="eastAsia" w:ascii="仿宋" w:hAnsi="仿宋" w:eastAsia="仿宋"/>
          <w:sz w:val="32"/>
          <w:szCs w:val="32"/>
          <w:highlight w:val="none"/>
          <w:lang w:eastAsia="zh-CN"/>
        </w:rPr>
        <w:t>资金情况，从</w:t>
      </w:r>
      <w:r>
        <w:rPr>
          <w:rFonts w:hint="eastAsia" w:ascii="仿宋" w:hAnsi="仿宋" w:eastAsia="仿宋"/>
          <w:sz w:val="32"/>
          <w:szCs w:val="32"/>
          <w:highlight w:val="none"/>
        </w:rPr>
        <w:t>实际</w:t>
      </w:r>
      <w:r>
        <w:rPr>
          <w:rFonts w:hint="eastAsia" w:ascii="仿宋" w:hAnsi="仿宋" w:eastAsia="仿宋"/>
          <w:sz w:val="32"/>
          <w:szCs w:val="32"/>
          <w:highlight w:val="none"/>
          <w:lang w:eastAsia="zh-CN"/>
        </w:rPr>
        <w:t>调研摸排实施项目</w:t>
      </w:r>
      <w:r>
        <w:rPr>
          <w:rFonts w:hint="eastAsia" w:ascii="仿宋" w:hAnsi="仿宋" w:eastAsia="仿宋"/>
          <w:sz w:val="32"/>
          <w:szCs w:val="32"/>
          <w:highlight w:val="none"/>
        </w:rPr>
        <w:t>，实申报实拨付。此项资金实行专款专用，县国库拨付，由县</w:t>
      </w:r>
      <w:r>
        <w:rPr>
          <w:rFonts w:hint="eastAsia" w:ascii="仿宋" w:hAnsi="仿宋" w:eastAsia="仿宋"/>
          <w:sz w:val="32"/>
          <w:szCs w:val="32"/>
          <w:highlight w:val="none"/>
          <w:lang w:eastAsia="zh-CN"/>
        </w:rPr>
        <w:t>残联</w:t>
      </w:r>
      <w:r>
        <w:rPr>
          <w:rFonts w:hint="eastAsia" w:ascii="仿宋" w:hAnsi="仿宋" w:eastAsia="仿宋"/>
          <w:sz w:val="32"/>
          <w:szCs w:val="32"/>
          <w:highlight w:val="none"/>
        </w:rPr>
        <w:t>通过</w:t>
      </w:r>
      <w:r>
        <w:rPr>
          <w:rFonts w:hint="eastAsia" w:ascii="仿宋" w:hAnsi="仿宋" w:eastAsia="仿宋"/>
          <w:sz w:val="32"/>
          <w:szCs w:val="32"/>
          <w:highlight w:val="none"/>
          <w:lang w:eastAsia="zh-CN"/>
        </w:rPr>
        <w:t>残疾人实际需求</w:t>
      </w:r>
      <w:r>
        <w:rPr>
          <w:rFonts w:hint="eastAsia" w:ascii="仿宋" w:hAnsi="仿宋" w:eastAsia="仿宋"/>
          <w:sz w:val="32"/>
          <w:szCs w:val="32"/>
          <w:highlight w:val="none"/>
        </w:rPr>
        <w:t>，已执行到位。</w:t>
      </w:r>
    </w:p>
    <w:p>
      <w:pPr>
        <w:spacing w:line="440" w:lineRule="exact"/>
        <w:ind w:firstLine="643" w:firstLineChars="200"/>
        <w:rPr>
          <w:rFonts w:ascii="黑体" w:hAnsi="黑体" w:eastAsia="黑体"/>
          <w:sz w:val="32"/>
          <w:szCs w:val="32"/>
          <w:highlight w:val="none"/>
        </w:rPr>
      </w:pPr>
      <w:r>
        <w:rPr>
          <w:rFonts w:hint="eastAsia" w:ascii="黑体" w:hAnsi="黑体" w:eastAsia="黑体"/>
          <w:b/>
          <w:bCs/>
          <w:sz w:val="32"/>
          <w:szCs w:val="32"/>
          <w:highlight w:val="none"/>
        </w:rPr>
        <w:t>（三）总体绩效目标完成情况分析。</w:t>
      </w:r>
      <w:r>
        <w:rPr>
          <w:rFonts w:hint="eastAsia" w:ascii="黑体" w:hAnsi="黑体" w:eastAsia="黑体"/>
          <w:sz w:val="32"/>
          <w:szCs w:val="32"/>
          <w:highlight w:val="none"/>
        </w:rPr>
        <w:t>(对照总体目标分析全年实际完成情况)</w:t>
      </w:r>
    </w:p>
    <w:p>
      <w:pPr>
        <w:spacing w:line="440" w:lineRule="exact"/>
        <w:ind w:firstLine="640" w:firstLineChars="200"/>
        <w:rPr>
          <w:rFonts w:ascii="黑体" w:hAnsi="黑体" w:eastAsia="黑体"/>
          <w:sz w:val="32"/>
          <w:szCs w:val="32"/>
          <w:highlight w:val="none"/>
        </w:rPr>
      </w:pPr>
      <w:r>
        <w:rPr>
          <w:rFonts w:hint="eastAsia" w:ascii="仿宋" w:hAnsi="仿宋" w:eastAsia="仿宋"/>
          <w:sz w:val="32"/>
          <w:szCs w:val="32"/>
          <w:highlight w:val="none"/>
        </w:rPr>
        <w:t>项目资金全年下拨为48.8万元，全年执行数为48.8万元，执行率为100%。</w:t>
      </w:r>
    </w:p>
    <w:p>
      <w:pPr>
        <w:spacing w:line="440" w:lineRule="exact"/>
        <w:ind w:firstLine="643" w:firstLineChars="200"/>
        <w:rPr>
          <w:rFonts w:ascii="黑体" w:hAnsi="黑体" w:eastAsia="黑体"/>
          <w:sz w:val="32"/>
          <w:szCs w:val="32"/>
          <w:highlight w:val="none"/>
        </w:rPr>
      </w:pPr>
      <w:r>
        <w:rPr>
          <w:rFonts w:hint="eastAsia" w:ascii="黑体" w:hAnsi="黑体" w:eastAsia="黑体"/>
          <w:b/>
          <w:bCs/>
          <w:sz w:val="32"/>
          <w:szCs w:val="32"/>
          <w:highlight w:val="none"/>
        </w:rPr>
        <w:t>（四）绩效指标完成情况分析。</w:t>
      </w:r>
      <w:r>
        <w:rPr>
          <w:rFonts w:hint="eastAsia" w:ascii="黑体" w:hAnsi="黑体" w:eastAsia="黑体"/>
          <w:sz w:val="32"/>
          <w:szCs w:val="32"/>
          <w:highlight w:val="none"/>
        </w:rPr>
        <w:t>(根据各三级绩效指标值逐项分析全年实际完成情况)</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1.产出指标完成情况分析。</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（1）数量指标。</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项目完成数量为</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 xml:space="preserve"> 个。</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（2）质量指标。</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接受农村实用技术培训的残疾人掌握的生产技能数量有所提升。</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（3）时效指标。</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项目实施进度为100%。</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（4）成本指标。</w:t>
      </w:r>
    </w:p>
    <w:p>
      <w:pPr>
        <w:spacing w:line="440" w:lineRule="exact"/>
        <w:ind w:firstLine="640" w:firstLineChars="200"/>
        <w:rPr>
          <w:rFonts w:ascii="仿宋" w:hAnsi="仿宋" w:eastAsia="仿宋" w:cs="仿宋_GB2312"/>
          <w:bCs/>
          <w:sz w:val="32"/>
          <w:szCs w:val="32"/>
          <w:highlight w:val="none"/>
        </w:rPr>
      </w:pPr>
      <w:r>
        <w:rPr>
          <w:rFonts w:hint="eastAsia" w:ascii="仿宋" w:hAnsi="仿宋" w:eastAsia="仿宋"/>
          <w:sz w:val="32"/>
          <w:szCs w:val="32"/>
          <w:highlight w:val="none"/>
        </w:rPr>
        <w:t>项目资金用于发展残疾人事业。</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2.效益指标完成情况分析。</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（1）经济效益。</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让残疾人得到基本康复服务。</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（2）社会效益。</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提高残疾人康复服务水平、机动轮椅车车主出行便利。</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（3）生态效益。</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关心、理解、支持残疾人的</w:t>
      </w:r>
      <w:r>
        <w:rPr>
          <w:rFonts w:hint="eastAsia" w:ascii="仿宋" w:hAnsi="仿宋" w:eastAsia="仿宋" w:cs="Times New Roman"/>
          <w:sz w:val="32"/>
          <w:szCs w:val="32"/>
          <w:highlight w:val="none"/>
        </w:rPr>
        <w:t>努力提高受助残疾人生活自理和社会参与能力，</w:t>
      </w:r>
      <w:r>
        <w:rPr>
          <w:rFonts w:hint="eastAsia" w:ascii="仿宋" w:hAnsi="仿宋" w:eastAsia="仿宋"/>
          <w:sz w:val="32"/>
          <w:szCs w:val="32"/>
          <w:highlight w:val="none"/>
        </w:rPr>
        <w:t>社会氛围。</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（4）可持续影响。</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提高残疾人生活水平，提高残疾人融入社会的生活能力。</w:t>
      </w:r>
    </w:p>
    <w:p>
      <w:pPr>
        <w:spacing w:line="440" w:lineRule="exact"/>
        <w:ind w:firstLine="640" w:firstLineChars="200"/>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3.满意度指标完成情况分析。</w:t>
      </w:r>
    </w:p>
    <w:p>
      <w:pPr>
        <w:spacing w:line="4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残疾人或其家属对残疾</w:t>
      </w:r>
      <w:r>
        <w:rPr>
          <w:rFonts w:hint="eastAsia" w:ascii="仿宋" w:hAnsi="仿宋" w:eastAsia="仿宋" w:cs="Times New Roman"/>
          <w:sz w:val="32"/>
          <w:szCs w:val="32"/>
          <w:highlight w:val="none"/>
        </w:rPr>
        <w:t>努力提高受助残疾人生活自理和社会参与能力，</w:t>
      </w:r>
      <w:r>
        <w:rPr>
          <w:rFonts w:hint="eastAsia" w:ascii="仿宋" w:hAnsi="仿宋" w:eastAsia="仿宋"/>
          <w:sz w:val="32"/>
          <w:szCs w:val="32"/>
          <w:highlight w:val="none"/>
        </w:rPr>
        <w:t>人康复服务的满意度为100%。</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三、偏离绩效目标的原因和下一步改进措施</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无</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四、绩效自评结果拟应用和公开情况</w:t>
      </w:r>
    </w:p>
    <w:p>
      <w:pPr>
        <w:spacing w:line="4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我单位严格按照规定规范使用资金，绩效评价结果有明显成效，我单位将按时做好中央残疾人事业发展补助资金绩效自评的公开工作。</w:t>
      </w:r>
    </w:p>
    <w:p>
      <w:pPr>
        <w:spacing w:line="58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五、其他需要说明的问题</w:t>
      </w:r>
    </w:p>
    <w:p>
      <w:pPr>
        <w:spacing w:line="58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无</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六、附件</w:t>
      </w:r>
    </w:p>
    <w:p>
      <w:pPr>
        <w:spacing w:line="58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转移支付区域绩效目标自评表</w:t>
      </w:r>
    </w:p>
    <w:p>
      <w:pPr>
        <w:spacing w:line="4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 xml:space="preserve">                                 全南县残疾人联合会</w:t>
      </w:r>
    </w:p>
    <w:p>
      <w:pPr>
        <w:spacing w:line="440" w:lineRule="exact"/>
        <w:ind w:firstLine="640" w:firstLineChars="200"/>
        <w:rPr>
          <w:rFonts w:ascii="仿宋" w:hAnsi="仿宋" w:eastAsia="仿宋" w:cs="Times New Roman"/>
          <w:sz w:val="32"/>
          <w:szCs w:val="32"/>
          <w:highlight w:val="none"/>
        </w:rPr>
      </w:pPr>
      <w:r>
        <w:rPr>
          <w:rFonts w:hint="eastAsia" w:ascii="仿宋" w:hAnsi="仿宋" w:eastAsia="仿宋" w:cs="Times New Roman"/>
          <w:sz w:val="32"/>
          <w:szCs w:val="32"/>
          <w:highlight w:val="none"/>
        </w:rPr>
        <w:t xml:space="preserve">                                  2022年</w:t>
      </w:r>
      <w:r>
        <w:rPr>
          <w:rFonts w:hint="eastAsia" w:ascii="仿宋" w:hAnsi="仿宋" w:eastAsia="仿宋" w:cs="Times New Roman"/>
          <w:sz w:val="32"/>
          <w:szCs w:val="32"/>
          <w:highlight w:val="none"/>
          <w:lang w:val="en-US" w:eastAsia="zh-CN"/>
        </w:rPr>
        <w:t>4</w:t>
      </w:r>
      <w:r>
        <w:rPr>
          <w:rFonts w:hint="eastAsia" w:ascii="仿宋" w:hAnsi="仿宋" w:eastAsia="仿宋" w:cs="Times New Roman"/>
          <w:sz w:val="32"/>
          <w:szCs w:val="32"/>
          <w:highlight w:val="none"/>
        </w:rPr>
        <w:t>月</w:t>
      </w:r>
      <w:r>
        <w:rPr>
          <w:rFonts w:hint="eastAsia" w:ascii="仿宋" w:hAnsi="仿宋" w:eastAsia="仿宋" w:cs="Times New Roman"/>
          <w:sz w:val="32"/>
          <w:szCs w:val="32"/>
          <w:highlight w:val="none"/>
          <w:lang w:val="en-US" w:eastAsia="zh-CN"/>
        </w:rPr>
        <w:t>2</w:t>
      </w:r>
      <w:r>
        <w:rPr>
          <w:rFonts w:hint="eastAsia" w:ascii="仿宋" w:hAnsi="仿宋" w:eastAsia="仿宋" w:cs="Times New Roman"/>
          <w:sz w:val="32"/>
          <w:szCs w:val="32"/>
          <w:highlight w:val="none"/>
        </w:rPr>
        <w:t>0日</w:t>
      </w:r>
    </w:p>
    <w:p>
      <w:pPr>
        <w:spacing w:line="440" w:lineRule="exact"/>
        <w:ind w:firstLine="640" w:firstLineChars="200"/>
        <w:rPr>
          <w:rFonts w:ascii="仿宋_GB2312" w:hAnsi="宋体" w:eastAsia="仿宋_GB2312" w:cs="Times New Roman"/>
          <w:sz w:val="32"/>
          <w:szCs w:val="32"/>
          <w:highlight w:val="none"/>
        </w:rPr>
      </w:pPr>
    </w:p>
    <w:sectPr>
      <w:pgSz w:w="11906" w:h="16838"/>
      <w:pgMar w:top="426" w:right="1474" w:bottom="426"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ZmM0MmRjOTJhOGU1MTJlMzRmMWQ0YjI2NDQ4NGEifQ=="/>
  </w:docVars>
  <w:rsids>
    <w:rsidRoot w:val="00E913E8"/>
    <w:rsid w:val="000417C3"/>
    <w:rsid w:val="0007229C"/>
    <w:rsid w:val="000C4C24"/>
    <w:rsid w:val="000D0122"/>
    <w:rsid w:val="001637AB"/>
    <w:rsid w:val="00187862"/>
    <w:rsid w:val="001E5710"/>
    <w:rsid w:val="001F4719"/>
    <w:rsid w:val="00225212"/>
    <w:rsid w:val="00232206"/>
    <w:rsid w:val="002631E4"/>
    <w:rsid w:val="002A7BF7"/>
    <w:rsid w:val="002B5B85"/>
    <w:rsid w:val="003016DB"/>
    <w:rsid w:val="003854E8"/>
    <w:rsid w:val="003E556D"/>
    <w:rsid w:val="004B728E"/>
    <w:rsid w:val="004D218B"/>
    <w:rsid w:val="0057099B"/>
    <w:rsid w:val="00582190"/>
    <w:rsid w:val="005A6E8D"/>
    <w:rsid w:val="005B63D5"/>
    <w:rsid w:val="006142D4"/>
    <w:rsid w:val="00624D28"/>
    <w:rsid w:val="006333FF"/>
    <w:rsid w:val="00694EB3"/>
    <w:rsid w:val="006E5C1D"/>
    <w:rsid w:val="00731D36"/>
    <w:rsid w:val="00772B58"/>
    <w:rsid w:val="007A02EA"/>
    <w:rsid w:val="007C6CAA"/>
    <w:rsid w:val="008129C6"/>
    <w:rsid w:val="00843672"/>
    <w:rsid w:val="008F73B9"/>
    <w:rsid w:val="00931B62"/>
    <w:rsid w:val="00942D35"/>
    <w:rsid w:val="00A03F66"/>
    <w:rsid w:val="00A86C5B"/>
    <w:rsid w:val="00AC1C29"/>
    <w:rsid w:val="00B1304B"/>
    <w:rsid w:val="00B51591"/>
    <w:rsid w:val="00B61C56"/>
    <w:rsid w:val="00C3302A"/>
    <w:rsid w:val="00C82E81"/>
    <w:rsid w:val="00E234B6"/>
    <w:rsid w:val="00E240BD"/>
    <w:rsid w:val="00E32536"/>
    <w:rsid w:val="00E854D5"/>
    <w:rsid w:val="00E913E8"/>
    <w:rsid w:val="00EE695B"/>
    <w:rsid w:val="00F650E6"/>
    <w:rsid w:val="00FB2F3E"/>
    <w:rsid w:val="00FD7F51"/>
    <w:rsid w:val="00FF54A1"/>
    <w:rsid w:val="07425B19"/>
    <w:rsid w:val="08481F73"/>
    <w:rsid w:val="0E750018"/>
    <w:rsid w:val="100341D7"/>
    <w:rsid w:val="168C6480"/>
    <w:rsid w:val="208466BB"/>
    <w:rsid w:val="223A3E52"/>
    <w:rsid w:val="24065A6D"/>
    <w:rsid w:val="293451F8"/>
    <w:rsid w:val="2BCB0796"/>
    <w:rsid w:val="2D0C3990"/>
    <w:rsid w:val="2F335CBF"/>
    <w:rsid w:val="35BB6AB1"/>
    <w:rsid w:val="3AAD6F6B"/>
    <w:rsid w:val="4ADA7A3C"/>
    <w:rsid w:val="4CF26B13"/>
    <w:rsid w:val="501D3EC9"/>
    <w:rsid w:val="5753638E"/>
    <w:rsid w:val="5B5F0E2E"/>
    <w:rsid w:val="5E150F6C"/>
    <w:rsid w:val="5E9E0FB7"/>
    <w:rsid w:val="61661520"/>
    <w:rsid w:val="616B6AF5"/>
    <w:rsid w:val="66D95EF2"/>
    <w:rsid w:val="6D630BC1"/>
    <w:rsid w:val="726943D6"/>
    <w:rsid w:val="79AA3CA1"/>
    <w:rsid w:val="7C696EF1"/>
    <w:rsid w:val="7E5770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1550</Words>
  <Characters>1628</Characters>
  <Lines>7</Lines>
  <Paragraphs>2</Paragraphs>
  <TotalTime>4</TotalTime>
  <ScaleCrop>false</ScaleCrop>
  <LinksUpToDate>false</LinksUpToDate>
  <CharactersWithSpaces>1706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2021-03-12T01:31:00Z</dcterms:created>
  <dc:creator>Administrator</dc:creator>
  <cp:lastModifiedBy>依露深</cp:lastModifiedBy>
  <cp:lastPrinted>2020-04-22T02:15:00Z</cp:lastPrinted>
  <dcterms:modified xsi:type="dcterms:W3CDTF">2023-10-18T03:52:08Z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C6A2CE1004DF44D98670478E78DA62FD_13</vt:lpwstr>
  </property>
</Properties>
</file>